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C" w:rsidRPr="00110F9C" w:rsidRDefault="00110F9C" w:rsidP="00110F9C">
      <w:pPr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>Задания муниципального этапа</w:t>
      </w:r>
    </w:p>
    <w:p w:rsidR="00110F9C" w:rsidRPr="00110F9C" w:rsidRDefault="00110F9C" w:rsidP="00110F9C">
      <w:pPr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по состязанию «Языкоз</w:t>
      </w:r>
      <w:r w:rsidR="00895BFB">
        <w:rPr>
          <w:rFonts w:ascii="Times New Roman" w:hAnsi="Times New Roman"/>
          <w:b/>
          <w:noProof/>
          <w:sz w:val="24"/>
          <w:szCs w:val="24"/>
          <w:lang w:val="ru-RU" w:eastAsia="ru-RU"/>
        </w:rPr>
        <w:t>наниУм» для 6 класса (</w:t>
      </w:r>
      <w:r w:rsidR="000F422F">
        <w:rPr>
          <w:rFonts w:ascii="Times New Roman" w:hAnsi="Times New Roman"/>
          <w:b/>
          <w:noProof/>
          <w:sz w:val="24"/>
          <w:szCs w:val="24"/>
          <w:lang w:val="ru-RU" w:eastAsia="ru-RU"/>
        </w:rPr>
        <w:t>английский</w:t>
      </w:r>
      <w:r w:rsidRPr="00110F9C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язык)</w:t>
      </w:r>
    </w:p>
    <w:p w:rsidR="00110F9C" w:rsidRPr="006A044C" w:rsidRDefault="00110F9C" w:rsidP="006A044C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A044C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Задание</w:t>
      </w:r>
      <w:r w:rsidRPr="006A044C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. </w:t>
      </w:r>
      <w:r w:rsidRPr="006A044C">
        <w:rPr>
          <w:rFonts w:ascii="Times New Roman" w:hAnsi="Times New Roman"/>
          <w:sz w:val="28"/>
          <w:szCs w:val="28"/>
          <w:lang w:val="ru-RU"/>
        </w:rPr>
        <w:t>Прочитай сначала текст про себя и подгот</w:t>
      </w:r>
      <w:r w:rsidR="00B46CE6">
        <w:rPr>
          <w:rFonts w:ascii="Times New Roman" w:hAnsi="Times New Roman"/>
          <w:sz w:val="28"/>
          <w:szCs w:val="28"/>
          <w:lang w:val="ru-RU"/>
        </w:rPr>
        <w:t xml:space="preserve">овь выразительное чтение первого </w:t>
      </w:r>
      <w:r w:rsidRPr="006A044C">
        <w:rPr>
          <w:rFonts w:ascii="Times New Roman" w:hAnsi="Times New Roman"/>
          <w:sz w:val="28"/>
          <w:szCs w:val="28"/>
          <w:lang w:val="ru-RU"/>
        </w:rPr>
        <w:t xml:space="preserve">абзаца текста вслух. Соотнеси прочитанный текст с одним из предложенных заголовков. </w:t>
      </w:r>
    </w:p>
    <w:p w:rsidR="00F71F2E" w:rsidRPr="00F71F2E" w:rsidRDefault="00F71F2E" w:rsidP="00F71F2E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5EC" w:rsidRDefault="000265EC" w:rsidP="000265EC">
      <w:pPr>
        <w:pStyle w:val="a4"/>
        <w:spacing w:before="0" w:beforeAutospacing="0" w:after="0" w:afterAutospacing="0"/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Text</w:t>
      </w:r>
    </w:p>
    <w:p w:rsidR="00B64C8E" w:rsidRDefault="00B64C8E" w:rsidP="000265EC">
      <w:pPr>
        <w:pStyle w:val="a4"/>
        <w:spacing w:before="0" w:beforeAutospacing="0" w:after="0" w:afterAutospacing="0"/>
        <w:ind w:firstLine="851"/>
        <w:jc w:val="center"/>
        <w:rPr>
          <w:sz w:val="28"/>
          <w:lang w:val="en-US"/>
        </w:rPr>
      </w:pPr>
    </w:p>
    <w:p w:rsidR="00873E6E" w:rsidRDefault="007C3EF8" w:rsidP="00EF25AF">
      <w:pPr>
        <w:pStyle w:val="a4"/>
        <w:spacing w:before="0" w:beforeAutospacing="0" w:after="0" w:afterAutospacing="0"/>
        <w:ind w:firstLine="851"/>
        <w:jc w:val="both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-US"/>
        </w:rPr>
        <w:t>N</w:t>
      </w:r>
      <w:proofErr w:type="spellStart"/>
      <w:r w:rsidRPr="00644F53">
        <w:rPr>
          <w:rStyle w:val="rynqvb"/>
          <w:sz w:val="28"/>
          <w:szCs w:val="28"/>
          <w:lang w:val="en"/>
        </w:rPr>
        <w:t>owadays</w:t>
      </w:r>
      <w:proofErr w:type="spellEnd"/>
      <w:r w:rsidRPr="00644F53">
        <w:rPr>
          <w:rStyle w:val="rynqvb"/>
          <w:sz w:val="28"/>
          <w:szCs w:val="28"/>
          <w:lang w:val="en"/>
        </w:rPr>
        <w:t xml:space="preserve"> </w:t>
      </w:r>
      <w:r>
        <w:rPr>
          <w:rStyle w:val="rynqvb"/>
          <w:sz w:val="28"/>
          <w:szCs w:val="28"/>
          <w:lang w:val="en"/>
        </w:rPr>
        <w:t>t</w:t>
      </w:r>
      <w:r w:rsidR="00644F53" w:rsidRPr="00644F53">
        <w:rPr>
          <w:rStyle w:val="rynqvb"/>
          <w:sz w:val="28"/>
          <w:szCs w:val="28"/>
          <w:lang w:val="en"/>
        </w:rPr>
        <w:t>here are different opinions about choosing a certain place to live.</w:t>
      </w:r>
      <w:r w:rsidR="00644F53" w:rsidRPr="00644F53">
        <w:rPr>
          <w:sz w:val="28"/>
          <w:szCs w:val="28"/>
          <w:lang w:val="de-DE"/>
        </w:rPr>
        <w:t xml:space="preserve"> </w:t>
      </w:r>
      <w:r w:rsidR="002E7472" w:rsidRPr="002E7472">
        <w:rPr>
          <w:sz w:val="28"/>
          <w:szCs w:val="28"/>
          <w:lang w:val="de-DE"/>
        </w:rPr>
        <w:t xml:space="preserve">The </w:t>
      </w:r>
      <w:proofErr w:type="spellStart"/>
      <w:r w:rsidR="002E7472" w:rsidRPr="002E7472">
        <w:rPr>
          <w:sz w:val="28"/>
          <w:szCs w:val="28"/>
          <w:lang w:val="de-DE"/>
        </w:rPr>
        <w:t>city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life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and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the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country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life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have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9C179A">
        <w:rPr>
          <w:sz w:val="28"/>
          <w:szCs w:val="28"/>
          <w:lang w:val="de-DE"/>
        </w:rPr>
        <w:t>both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advantages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and</w:t>
      </w:r>
      <w:proofErr w:type="spellEnd"/>
      <w:r w:rsidR="002E7472" w:rsidRPr="002E7472">
        <w:rPr>
          <w:sz w:val="28"/>
          <w:szCs w:val="28"/>
          <w:lang w:val="de-DE"/>
        </w:rPr>
        <w:t xml:space="preserve"> </w:t>
      </w:r>
      <w:proofErr w:type="spellStart"/>
      <w:r w:rsidR="002E7472" w:rsidRPr="002E7472">
        <w:rPr>
          <w:sz w:val="28"/>
          <w:szCs w:val="28"/>
          <w:lang w:val="de-DE"/>
        </w:rPr>
        <w:t>disadvantages</w:t>
      </w:r>
      <w:proofErr w:type="spellEnd"/>
      <w:r w:rsidR="00296EEC">
        <w:rPr>
          <w:sz w:val="28"/>
          <w:szCs w:val="28"/>
          <w:lang w:val="de-DE"/>
        </w:rPr>
        <w:t xml:space="preserve">, but </w:t>
      </w:r>
      <w:proofErr w:type="spellStart"/>
      <w:r w:rsidR="00296EEC">
        <w:rPr>
          <w:sz w:val="28"/>
          <w:szCs w:val="28"/>
          <w:lang w:val="de-DE"/>
        </w:rPr>
        <w:t>my</w:t>
      </w:r>
      <w:proofErr w:type="spellEnd"/>
      <w:r w:rsidR="00296EEC">
        <w:rPr>
          <w:sz w:val="28"/>
          <w:szCs w:val="28"/>
          <w:lang w:val="de-DE"/>
        </w:rPr>
        <w:t xml:space="preserve"> </w:t>
      </w:r>
      <w:proofErr w:type="spellStart"/>
      <w:r w:rsidR="00296EEC">
        <w:rPr>
          <w:sz w:val="28"/>
          <w:szCs w:val="28"/>
          <w:lang w:val="de-DE"/>
        </w:rPr>
        <w:t>choice</w:t>
      </w:r>
      <w:proofErr w:type="spellEnd"/>
      <w:r w:rsidR="00296EEC">
        <w:rPr>
          <w:sz w:val="28"/>
          <w:szCs w:val="28"/>
          <w:lang w:val="de-DE"/>
        </w:rPr>
        <w:t xml:space="preserve"> </w:t>
      </w:r>
      <w:proofErr w:type="spellStart"/>
      <w:r w:rsidR="00296EEC">
        <w:rPr>
          <w:sz w:val="28"/>
          <w:szCs w:val="28"/>
          <w:lang w:val="de-DE"/>
        </w:rPr>
        <w:t>is</w:t>
      </w:r>
      <w:proofErr w:type="spellEnd"/>
      <w:r w:rsidR="00296EEC">
        <w:rPr>
          <w:sz w:val="28"/>
          <w:szCs w:val="28"/>
          <w:lang w:val="de-DE"/>
        </w:rPr>
        <w:t xml:space="preserve"> a </w:t>
      </w:r>
      <w:proofErr w:type="spellStart"/>
      <w:r w:rsidR="00296EEC">
        <w:rPr>
          <w:sz w:val="28"/>
          <w:szCs w:val="28"/>
          <w:lang w:val="de-DE"/>
        </w:rPr>
        <w:t>city</w:t>
      </w:r>
      <w:proofErr w:type="spellEnd"/>
      <w:r w:rsidR="00296EEC">
        <w:rPr>
          <w:sz w:val="28"/>
          <w:szCs w:val="28"/>
          <w:lang w:val="de-DE"/>
        </w:rPr>
        <w:t xml:space="preserve"> </w:t>
      </w:r>
      <w:proofErr w:type="spellStart"/>
      <w:r w:rsidR="00296EEC">
        <w:rPr>
          <w:sz w:val="28"/>
          <w:szCs w:val="28"/>
          <w:lang w:val="de-DE"/>
        </w:rPr>
        <w:t>life</w:t>
      </w:r>
      <w:proofErr w:type="spellEnd"/>
      <w:r w:rsidR="00296EEC">
        <w:rPr>
          <w:sz w:val="28"/>
          <w:szCs w:val="28"/>
          <w:lang w:val="de-DE"/>
        </w:rPr>
        <w:t>.</w:t>
      </w:r>
      <w:r w:rsidR="00D467ED">
        <w:rPr>
          <w:sz w:val="28"/>
          <w:szCs w:val="28"/>
          <w:lang w:val="de-DE"/>
        </w:rPr>
        <w:t xml:space="preserve"> </w:t>
      </w:r>
      <w:r w:rsidR="00602B6F" w:rsidRPr="00602B6F">
        <w:rPr>
          <w:sz w:val="28"/>
          <w:szCs w:val="28"/>
          <w:lang w:val="de-DE"/>
        </w:rPr>
        <w:t xml:space="preserve">I am </w:t>
      </w:r>
      <w:proofErr w:type="spellStart"/>
      <w:r w:rsidR="00602B6F" w:rsidRPr="00602B6F">
        <w:rPr>
          <w:sz w:val="28"/>
          <w:szCs w:val="28"/>
          <w:lang w:val="de-DE"/>
        </w:rPr>
        <w:t>sure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that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EB58F0">
        <w:rPr>
          <w:sz w:val="28"/>
          <w:szCs w:val="28"/>
          <w:lang w:val="de-DE"/>
        </w:rPr>
        <w:t>there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is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happening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something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interesting</w:t>
      </w:r>
      <w:proofErr w:type="spellEnd"/>
      <w:r w:rsidR="00602B6F" w:rsidRPr="00602B6F">
        <w:rPr>
          <w:sz w:val="28"/>
          <w:szCs w:val="28"/>
          <w:lang w:val="de-DE"/>
        </w:rPr>
        <w:t xml:space="preserve"> in a </w:t>
      </w:r>
      <w:proofErr w:type="spellStart"/>
      <w:r w:rsidR="00602B6F" w:rsidRPr="00602B6F">
        <w:rPr>
          <w:sz w:val="28"/>
          <w:szCs w:val="28"/>
          <w:lang w:val="de-DE"/>
        </w:rPr>
        <w:t>big</w:t>
      </w:r>
      <w:proofErr w:type="spellEnd"/>
      <w:r w:rsidR="00602B6F" w:rsidRPr="00602B6F">
        <w:rPr>
          <w:sz w:val="28"/>
          <w:szCs w:val="28"/>
          <w:lang w:val="de-DE"/>
        </w:rPr>
        <w:t xml:space="preserve"> </w:t>
      </w:r>
      <w:proofErr w:type="spellStart"/>
      <w:r w:rsidR="00602B6F" w:rsidRPr="00602B6F">
        <w:rPr>
          <w:sz w:val="28"/>
          <w:szCs w:val="28"/>
          <w:lang w:val="de-DE"/>
        </w:rPr>
        <w:t>city</w:t>
      </w:r>
      <w:proofErr w:type="spellEnd"/>
      <w:r w:rsidR="00602B6F" w:rsidRPr="00602B6F">
        <w:rPr>
          <w:sz w:val="28"/>
          <w:szCs w:val="28"/>
          <w:lang w:val="de-DE"/>
        </w:rPr>
        <w:t>.</w:t>
      </w:r>
      <w:r w:rsidR="00C70DFC">
        <w:rPr>
          <w:sz w:val="28"/>
          <w:szCs w:val="28"/>
          <w:lang w:val="de-DE"/>
        </w:rPr>
        <w:t xml:space="preserve"> In </w:t>
      </w:r>
      <w:r w:rsidR="001E2B20">
        <w:rPr>
          <w:sz w:val="28"/>
          <w:szCs w:val="28"/>
          <w:lang w:val="de-DE"/>
        </w:rPr>
        <w:t>a</w:t>
      </w:r>
      <w:r w:rsidR="00C70DFC">
        <w:rPr>
          <w:sz w:val="28"/>
          <w:szCs w:val="28"/>
          <w:lang w:val="de-DE"/>
        </w:rPr>
        <w:t xml:space="preserve"> </w:t>
      </w:r>
      <w:proofErr w:type="spellStart"/>
      <w:r w:rsidR="00C70DFC">
        <w:rPr>
          <w:sz w:val="28"/>
          <w:szCs w:val="28"/>
          <w:lang w:val="de-DE"/>
        </w:rPr>
        <w:t>city</w:t>
      </w:r>
      <w:proofErr w:type="spellEnd"/>
      <w:r w:rsidR="00C70DFC">
        <w:rPr>
          <w:sz w:val="28"/>
          <w:szCs w:val="28"/>
          <w:lang w:val="de-DE"/>
        </w:rPr>
        <w:t xml:space="preserve"> </w:t>
      </w:r>
      <w:proofErr w:type="spellStart"/>
      <w:r w:rsidR="00C70DFC">
        <w:rPr>
          <w:sz w:val="28"/>
          <w:szCs w:val="28"/>
          <w:lang w:val="de-DE"/>
        </w:rPr>
        <w:t>you</w:t>
      </w:r>
      <w:proofErr w:type="spellEnd"/>
      <w:r w:rsidR="00C70DFC">
        <w:rPr>
          <w:sz w:val="28"/>
          <w:szCs w:val="28"/>
          <w:lang w:val="de-DE"/>
        </w:rPr>
        <w:t xml:space="preserve"> </w:t>
      </w:r>
      <w:proofErr w:type="spellStart"/>
      <w:r w:rsidR="00C70DFC">
        <w:rPr>
          <w:sz w:val="28"/>
          <w:szCs w:val="28"/>
          <w:lang w:val="de-DE"/>
        </w:rPr>
        <w:t>can</w:t>
      </w:r>
      <w:proofErr w:type="spellEnd"/>
      <w:r w:rsidR="00C70DFC">
        <w:rPr>
          <w:sz w:val="28"/>
          <w:szCs w:val="28"/>
          <w:lang w:val="de-DE"/>
        </w:rPr>
        <w:t xml:space="preserve"> </w:t>
      </w:r>
      <w:proofErr w:type="spellStart"/>
      <w:r w:rsidR="00913680">
        <w:rPr>
          <w:sz w:val="28"/>
          <w:szCs w:val="28"/>
          <w:lang w:val="de-DE"/>
        </w:rPr>
        <w:t>have</w:t>
      </w:r>
      <w:proofErr w:type="spellEnd"/>
      <w:r w:rsidR="00C70DFC">
        <w:rPr>
          <w:sz w:val="28"/>
          <w:szCs w:val="28"/>
          <w:lang w:val="de-DE"/>
        </w:rPr>
        <w:t xml:space="preserve"> different </w:t>
      </w:r>
      <w:proofErr w:type="spellStart"/>
      <w:r w:rsidR="001E2B20">
        <w:rPr>
          <w:sz w:val="28"/>
          <w:szCs w:val="28"/>
          <w:lang w:val="de-DE"/>
        </w:rPr>
        <w:t>options</w:t>
      </w:r>
      <w:proofErr w:type="spellEnd"/>
      <w:r w:rsidR="00C70DFC">
        <w:rPr>
          <w:sz w:val="28"/>
          <w:szCs w:val="28"/>
          <w:lang w:val="de-DE"/>
        </w:rPr>
        <w:t xml:space="preserve"> </w:t>
      </w:r>
      <w:proofErr w:type="spellStart"/>
      <w:r w:rsidR="00C70DFC">
        <w:rPr>
          <w:sz w:val="28"/>
          <w:szCs w:val="28"/>
          <w:lang w:val="de-DE"/>
        </w:rPr>
        <w:t>to</w:t>
      </w:r>
      <w:proofErr w:type="spellEnd"/>
      <w:r w:rsidR="00C70DFC">
        <w:rPr>
          <w:sz w:val="28"/>
          <w:szCs w:val="28"/>
          <w:lang w:val="de-DE"/>
        </w:rPr>
        <w:t xml:space="preserve"> find </w:t>
      </w:r>
      <w:r w:rsidR="001E1A72">
        <w:rPr>
          <w:sz w:val="28"/>
          <w:szCs w:val="28"/>
          <w:lang w:val="de-DE"/>
        </w:rPr>
        <w:t xml:space="preserve">a </w:t>
      </w:r>
      <w:proofErr w:type="spellStart"/>
      <w:r w:rsidR="001E1A72">
        <w:rPr>
          <w:sz w:val="28"/>
          <w:szCs w:val="28"/>
          <w:lang w:val="de-DE"/>
        </w:rPr>
        <w:t>new</w:t>
      </w:r>
      <w:proofErr w:type="spellEnd"/>
      <w:r w:rsidR="001E1A72">
        <w:rPr>
          <w:sz w:val="28"/>
          <w:szCs w:val="28"/>
          <w:lang w:val="de-DE"/>
        </w:rPr>
        <w:t xml:space="preserve"> </w:t>
      </w:r>
      <w:proofErr w:type="spellStart"/>
      <w:r w:rsidR="001E1A72">
        <w:rPr>
          <w:sz w:val="28"/>
          <w:szCs w:val="28"/>
          <w:lang w:val="de-DE"/>
        </w:rPr>
        <w:t>job</w:t>
      </w:r>
      <w:proofErr w:type="spellEnd"/>
      <w:r w:rsidR="001E1A72">
        <w:rPr>
          <w:sz w:val="28"/>
          <w:szCs w:val="28"/>
          <w:lang w:val="de-DE"/>
        </w:rPr>
        <w:t xml:space="preserve">, </w:t>
      </w:r>
      <w:proofErr w:type="spellStart"/>
      <w:r w:rsidR="00873E6E">
        <w:rPr>
          <w:sz w:val="28"/>
          <w:szCs w:val="28"/>
          <w:lang w:val="de-DE"/>
        </w:rPr>
        <w:t>your</w:t>
      </w:r>
      <w:proofErr w:type="spellEnd"/>
      <w:r w:rsidR="00873E6E">
        <w:rPr>
          <w:sz w:val="28"/>
          <w:szCs w:val="28"/>
          <w:lang w:val="de-DE"/>
        </w:rPr>
        <w:t xml:space="preserve"> </w:t>
      </w:r>
      <w:proofErr w:type="spellStart"/>
      <w:r w:rsidR="00873E6E">
        <w:rPr>
          <w:sz w:val="28"/>
          <w:szCs w:val="28"/>
          <w:lang w:val="de-DE"/>
        </w:rPr>
        <w:t>free</w:t>
      </w:r>
      <w:proofErr w:type="spellEnd"/>
      <w:r w:rsidR="00873E6E">
        <w:rPr>
          <w:sz w:val="28"/>
          <w:szCs w:val="28"/>
          <w:lang w:val="de-DE"/>
        </w:rPr>
        <w:t xml:space="preserve"> time </w:t>
      </w:r>
      <w:proofErr w:type="spellStart"/>
      <w:r w:rsidR="00873E6E">
        <w:rPr>
          <w:sz w:val="28"/>
          <w:szCs w:val="28"/>
          <w:lang w:val="de-DE"/>
        </w:rPr>
        <w:t>activities</w:t>
      </w:r>
      <w:proofErr w:type="spellEnd"/>
      <w:r w:rsidR="00873E6E">
        <w:rPr>
          <w:sz w:val="28"/>
          <w:szCs w:val="28"/>
          <w:lang w:val="de-DE"/>
        </w:rPr>
        <w:t xml:space="preserve"> </w:t>
      </w:r>
      <w:proofErr w:type="spellStart"/>
      <w:r w:rsidR="00873E6E">
        <w:rPr>
          <w:sz w:val="28"/>
          <w:szCs w:val="28"/>
          <w:lang w:val="de-DE"/>
        </w:rPr>
        <w:t>and</w:t>
      </w:r>
      <w:proofErr w:type="spellEnd"/>
      <w:r w:rsidR="00873E6E">
        <w:rPr>
          <w:sz w:val="28"/>
          <w:szCs w:val="28"/>
          <w:lang w:val="de-DE"/>
        </w:rPr>
        <w:t xml:space="preserve"> </w:t>
      </w:r>
      <w:r w:rsidR="00ED5724" w:rsidRPr="00ED5724">
        <w:rPr>
          <w:rStyle w:val="rynqvb"/>
          <w:sz w:val="28"/>
          <w:szCs w:val="28"/>
          <w:lang w:val="en"/>
        </w:rPr>
        <w:t>you can never miss the cultural events that several theaters, exhibitions and museums offer</w:t>
      </w:r>
      <w:r w:rsidR="00A46FB7">
        <w:rPr>
          <w:rStyle w:val="rynqvb"/>
          <w:sz w:val="28"/>
          <w:szCs w:val="28"/>
          <w:lang w:val="en"/>
        </w:rPr>
        <w:t>.</w:t>
      </w:r>
      <w:r w:rsidR="006E14AE">
        <w:rPr>
          <w:rStyle w:val="rynqvb"/>
          <w:sz w:val="28"/>
          <w:szCs w:val="28"/>
          <w:lang w:val="en"/>
        </w:rPr>
        <w:t xml:space="preserve"> </w:t>
      </w:r>
      <w:r w:rsidR="006E14AE" w:rsidRPr="006E14AE">
        <w:rPr>
          <w:rStyle w:val="rynqvb"/>
          <w:sz w:val="28"/>
          <w:szCs w:val="28"/>
          <w:lang w:val="en"/>
        </w:rPr>
        <w:t xml:space="preserve">The greatest benefit of </w:t>
      </w:r>
      <w:r w:rsidR="00684745">
        <w:rPr>
          <w:rStyle w:val="rynqvb"/>
          <w:sz w:val="28"/>
          <w:szCs w:val="28"/>
          <w:lang w:val="en"/>
        </w:rPr>
        <w:t xml:space="preserve">a </w:t>
      </w:r>
      <w:r w:rsidR="006E14AE" w:rsidRPr="006E14AE">
        <w:rPr>
          <w:rStyle w:val="rynqvb"/>
          <w:sz w:val="28"/>
          <w:szCs w:val="28"/>
          <w:lang w:val="en"/>
        </w:rPr>
        <w:t xml:space="preserve">city life is the opportunity to find </w:t>
      </w:r>
      <w:r w:rsidR="00F90E70">
        <w:rPr>
          <w:rStyle w:val="rynqvb"/>
          <w:sz w:val="28"/>
          <w:szCs w:val="28"/>
          <w:lang w:val="en"/>
        </w:rPr>
        <w:t xml:space="preserve">a </w:t>
      </w:r>
      <w:r w:rsidR="006E14AE" w:rsidRPr="006E14AE">
        <w:rPr>
          <w:rStyle w:val="rynqvb"/>
          <w:sz w:val="28"/>
          <w:szCs w:val="28"/>
          <w:lang w:val="en"/>
        </w:rPr>
        <w:t xml:space="preserve">well-paid </w:t>
      </w:r>
      <w:r w:rsidR="00B07DC6">
        <w:rPr>
          <w:rStyle w:val="rynqvb"/>
          <w:sz w:val="28"/>
          <w:szCs w:val="28"/>
          <w:lang w:val="en"/>
        </w:rPr>
        <w:t>job</w:t>
      </w:r>
      <w:r w:rsidR="006E14AE" w:rsidRPr="006E14AE">
        <w:rPr>
          <w:rStyle w:val="rynqvb"/>
          <w:sz w:val="28"/>
          <w:szCs w:val="28"/>
          <w:lang w:val="en"/>
        </w:rPr>
        <w:t xml:space="preserve"> and have a successful career.</w:t>
      </w:r>
    </w:p>
    <w:p w:rsidR="00E13520" w:rsidRDefault="00B07DC6" w:rsidP="00EF25AF">
      <w:pPr>
        <w:pStyle w:val="a4"/>
        <w:spacing w:before="0" w:beforeAutospacing="0" w:after="0" w:afterAutospacing="0"/>
        <w:ind w:firstLine="851"/>
        <w:jc w:val="both"/>
        <w:rPr>
          <w:rStyle w:val="rynqvb"/>
          <w:lang w:val="en"/>
        </w:rPr>
      </w:pPr>
      <w:r>
        <w:rPr>
          <w:rStyle w:val="rynqvb"/>
          <w:sz w:val="28"/>
          <w:szCs w:val="28"/>
          <w:lang w:val="en"/>
        </w:rPr>
        <w:t xml:space="preserve">Besides that </w:t>
      </w:r>
      <w:r w:rsidR="00E1004D">
        <w:rPr>
          <w:rStyle w:val="rynqvb"/>
          <w:sz w:val="28"/>
          <w:szCs w:val="28"/>
          <w:lang w:val="en"/>
        </w:rPr>
        <w:t>the</w:t>
      </w:r>
      <w:r w:rsidR="00377932">
        <w:rPr>
          <w:rStyle w:val="rynqvb"/>
          <w:sz w:val="28"/>
          <w:szCs w:val="28"/>
          <w:lang w:val="en"/>
        </w:rPr>
        <w:t xml:space="preserve"> city life has several opportunities of </w:t>
      </w:r>
      <w:r w:rsidR="00E1004D">
        <w:rPr>
          <w:rStyle w:val="rynqvb"/>
          <w:sz w:val="28"/>
          <w:szCs w:val="28"/>
          <w:lang w:val="en"/>
        </w:rPr>
        <w:t>a</w:t>
      </w:r>
      <w:r w:rsidR="00377932">
        <w:rPr>
          <w:rStyle w:val="rynqvb"/>
          <w:sz w:val="28"/>
          <w:szCs w:val="28"/>
          <w:lang w:val="en"/>
        </w:rPr>
        <w:t xml:space="preserve"> modern life </w:t>
      </w:r>
      <w:r w:rsidR="00B5394F">
        <w:rPr>
          <w:rStyle w:val="rynqvb"/>
          <w:sz w:val="28"/>
          <w:szCs w:val="28"/>
          <w:lang w:val="en"/>
        </w:rPr>
        <w:t>compared to the country life.</w:t>
      </w:r>
      <w:r w:rsidR="000B257F">
        <w:rPr>
          <w:rStyle w:val="rynqvb"/>
          <w:sz w:val="28"/>
          <w:szCs w:val="28"/>
          <w:lang w:val="en"/>
        </w:rPr>
        <w:t xml:space="preserve"> These are </w:t>
      </w:r>
      <w:r w:rsidR="00786910" w:rsidRPr="00786910">
        <w:rPr>
          <w:rStyle w:val="rynqvb"/>
          <w:sz w:val="28"/>
          <w:szCs w:val="28"/>
          <w:lang w:val="en"/>
        </w:rPr>
        <w:t xml:space="preserve">modern house types, department stores, clinics, leisure activities, </w:t>
      </w:r>
      <w:r w:rsidR="00DB3A60">
        <w:rPr>
          <w:rStyle w:val="rynqvb"/>
          <w:sz w:val="28"/>
          <w:szCs w:val="28"/>
          <w:lang w:val="en"/>
        </w:rPr>
        <w:t>food</w:t>
      </w:r>
      <w:r w:rsidR="00786910" w:rsidRPr="00786910">
        <w:rPr>
          <w:rStyle w:val="rynqvb"/>
          <w:sz w:val="28"/>
          <w:szCs w:val="28"/>
          <w:lang w:val="en"/>
        </w:rPr>
        <w:t xml:space="preserve"> in restaurants, sports facilities.</w:t>
      </w:r>
      <w:r w:rsidR="00E13520">
        <w:rPr>
          <w:rStyle w:val="rynqvb"/>
          <w:sz w:val="28"/>
          <w:szCs w:val="28"/>
          <w:lang w:val="en"/>
        </w:rPr>
        <w:t xml:space="preserve"> </w:t>
      </w:r>
      <w:r w:rsidR="00C07A30" w:rsidRPr="00C07A30">
        <w:rPr>
          <w:rStyle w:val="rynqvb"/>
          <w:sz w:val="28"/>
          <w:szCs w:val="28"/>
          <w:lang w:val="en"/>
        </w:rPr>
        <w:t>Urban life can offer many cultural events and you can rapidly arrive every place by the modern traffic type.</w:t>
      </w:r>
      <w:r w:rsidR="005529A1">
        <w:rPr>
          <w:rStyle w:val="rynqvb"/>
          <w:sz w:val="28"/>
          <w:szCs w:val="28"/>
          <w:lang w:val="en"/>
        </w:rPr>
        <w:t xml:space="preserve"> </w:t>
      </w:r>
      <w:r w:rsidR="005529A1" w:rsidRPr="005529A1">
        <w:rPr>
          <w:rStyle w:val="rynqvb"/>
          <w:sz w:val="28"/>
          <w:szCs w:val="28"/>
          <w:lang w:val="en"/>
        </w:rPr>
        <w:t xml:space="preserve">I mean, </w:t>
      </w:r>
      <w:r w:rsidR="005529A1">
        <w:rPr>
          <w:rStyle w:val="rynqvb"/>
          <w:sz w:val="28"/>
          <w:szCs w:val="28"/>
          <w:lang w:val="en"/>
        </w:rPr>
        <w:t xml:space="preserve">the </w:t>
      </w:r>
      <w:r w:rsidR="005529A1" w:rsidRPr="005529A1">
        <w:rPr>
          <w:rStyle w:val="rynqvb"/>
          <w:sz w:val="28"/>
          <w:szCs w:val="28"/>
          <w:lang w:val="en"/>
        </w:rPr>
        <w:t>city life is rich in various events, social activities and everything you need is nearby</w:t>
      </w:r>
      <w:r w:rsidR="00296075">
        <w:rPr>
          <w:rStyle w:val="rynqvb"/>
          <w:sz w:val="28"/>
          <w:szCs w:val="28"/>
          <w:lang w:val="en"/>
        </w:rPr>
        <w:t xml:space="preserve">. </w:t>
      </w:r>
      <w:r w:rsidR="00023947">
        <w:rPr>
          <w:rStyle w:val="rynqvb"/>
          <w:sz w:val="28"/>
          <w:szCs w:val="28"/>
          <w:lang w:val="en"/>
        </w:rPr>
        <w:t>I prefer the city</w:t>
      </w:r>
      <w:r w:rsidR="00023947" w:rsidRPr="00023947">
        <w:rPr>
          <w:rStyle w:val="rynqvb"/>
          <w:sz w:val="28"/>
          <w:szCs w:val="28"/>
          <w:lang w:val="en"/>
        </w:rPr>
        <w:t xml:space="preserve"> life </w:t>
      </w:r>
      <w:r w:rsidR="00023947">
        <w:rPr>
          <w:rStyle w:val="rynqvb"/>
          <w:sz w:val="28"/>
          <w:szCs w:val="28"/>
          <w:lang w:val="en"/>
        </w:rPr>
        <w:t xml:space="preserve">to </w:t>
      </w:r>
      <w:r w:rsidR="00023947" w:rsidRPr="00023947">
        <w:rPr>
          <w:rStyle w:val="rynqvb"/>
          <w:sz w:val="28"/>
          <w:szCs w:val="28"/>
          <w:lang w:val="en"/>
        </w:rPr>
        <w:t>the country</w:t>
      </w:r>
      <w:r w:rsidR="00023947">
        <w:rPr>
          <w:rStyle w:val="rynqvb"/>
          <w:sz w:val="28"/>
          <w:szCs w:val="28"/>
          <w:lang w:val="en"/>
        </w:rPr>
        <w:t xml:space="preserve"> life</w:t>
      </w:r>
      <w:r w:rsidR="00023947">
        <w:rPr>
          <w:rStyle w:val="rynqvb"/>
          <w:lang w:val="en"/>
        </w:rPr>
        <w:t>.</w:t>
      </w:r>
    </w:p>
    <w:p w:rsidR="00664FB0" w:rsidRDefault="00664FB0" w:rsidP="00664FB0">
      <w:pPr>
        <w:suppressAutoHyphens w:val="0"/>
        <w:jc w:val="both"/>
        <w:rPr>
          <w:rFonts w:ascii="Times New Roman" w:hAnsi="Times New Roman"/>
          <w:sz w:val="28"/>
          <w:szCs w:val="24"/>
          <w:lang w:val="de-DE" w:eastAsia="ru-RU"/>
        </w:rPr>
      </w:pPr>
    </w:p>
    <w:p w:rsidR="00E65221" w:rsidRPr="00664FB0" w:rsidRDefault="004F3B06" w:rsidP="00664FB0">
      <w:pPr>
        <w:pStyle w:val="a9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jlqj4b"/>
          <w:rFonts w:ascii="Times New Roman" w:hAnsi="Times New Roman"/>
          <w:sz w:val="28"/>
          <w:szCs w:val="28"/>
        </w:rPr>
        <w:t xml:space="preserve">Country Life </w:t>
      </w:r>
    </w:p>
    <w:p w:rsidR="00E65221" w:rsidRDefault="00C41D7F" w:rsidP="00E65221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 xml:space="preserve">Urban Life </w:t>
      </w:r>
    </w:p>
    <w:p w:rsidR="00E65221" w:rsidRPr="00CD54A8" w:rsidRDefault="00E65221" w:rsidP="00E652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3) </w:t>
      </w:r>
      <w:r w:rsidR="00FB079C" w:rsidRPr="00FB079C">
        <w:rPr>
          <w:rStyle w:val="rynqvb"/>
          <w:rFonts w:ascii="Times New Roman" w:hAnsi="Times New Roman"/>
          <w:sz w:val="28"/>
          <w:szCs w:val="28"/>
          <w:lang w:val="en"/>
        </w:rPr>
        <w:t xml:space="preserve">The </w:t>
      </w:r>
      <w:r w:rsidR="00FB079C">
        <w:rPr>
          <w:rStyle w:val="rynqvb"/>
          <w:rFonts w:ascii="Times New Roman" w:hAnsi="Times New Roman"/>
          <w:sz w:val="28"/>
          <w:szCs w:val="28"/>
          <w:lang w:val="en"/>
        </w:rPr>
        <w:t>P</w:t>
      </w:r>
      <w:r w:rsidR="00FB079C" w:rsidRPr="00FB079C">
        <w:rPr>
          <w:rStyle w:val="rynqvb"/>
          <w:rFonts w:ascii="Times New Roman" w:hAnsi="Times New Roman"/>
          <w:sz w:val="28"/>
          <w:szCs w:val="28"/>
          <w:lang w:val="en"/>
        </w:rPr>
        <w:t>urchases</w:t>
      </w:r>
    </w:p>
    <w:p w:rsidR="00E65221" w:rsidRDefault="00E65221" w:rsidP="00E65221">
      <w:pPr>
        <w:jc w:val="both"/>
        <w:rPr>
          <w:rFonts w:ascii="Times New Roman" w:hAnsi="Times New Roman"/>
          <w:sz w:val="28"/>
          <w:szCs w:val="28"/>
        </w:rPr>
      </w:pPr>
      <w:r w:rsidRPr="00CD54A8">
        <w:rPr>
          <w:rFonts w:ascii="Times New Roman" w:hAnsi="Times New Roman"/>
          <w:sz w:val="28"/>
          <w:szCs w:val="28"/>
        </w:rPr>
        <w:t xml:space="preserve"> </w:t>
      </w:r>
    </w:p>
    <w:p w:rsidR="00AF108B" w:rsidRPr="006A044C" w:rsidRDefault="00E65221" w:rsidP="00E652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65221">
        <w:rPr>
          <w:rFonts w:ascii="Times New Roman" w:hAnsi="Times New Roman"/>
          <w:b/>
          <w:noProof/>
          <w:sz w:val="28"/>
          <w:szCs w:val="28"/>
          <w:lang w:val="ru-RU" w:eastAsia="ru-RU"/>
        </w:rPr>
        <w:t>2. Задание.</w:t>
      </w:r>
      <w:r w:rsidRPr="00E65221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E65221">
        <w:rPr>
          <w:rFonts w:ascii="Times New Roman" w:hAnsi="Times New Roman"/>
          <w:sz w:val="28"/>
          <w:szCs w:val="28"/>
          <w:lang w:val="ru-RU"/>
        </w:rPr>
        <w:t>Ты прочитал (а) текст «</w:t>
      </w:r>
      <w:r w:rsidR="00A46DD9">
        <w:rPr>
          <w:rFonts w:ascii="Times New Roman" w:hAnsi="Times New Roman"/>
          <w:sz w:val="28"/>
          <w:szCs w:val="28"/>
          <w:lang w:val="ru-RU"/>
        </w:rPr>
        <w:t>Жизнь в городе</w:t>
      </w:r>
      <w:r w:rsidRPr="00E65221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AF108B" w:rsidRPr="00AF108B">
        <w:rPr>
          <w:rFonts w:ascii="Times New Roman" w:hAnsi="Times New Roman" w:hint="eastAsia"/>
          <w:sz w:val="28"/>
          <w:szCs w:val="28"/>
          <w:lang w:val="ru-RU"/>
        </w:rPr>
        <w:t>Теперь</w:t>
      </w:r>
      <w:r w:rsidR="00AF108B" w:rsidRPr="00AF10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108B" w:rsidRPr="00AF108B">
        <w:rPr>
          <w:rFonts w:ascii="Times New Roman" w:hAnsi="Times New Roman" w:hint="eastAsia"/>
          <w:sz w:val="28"/>
          <w:szCs w:val="28"/>
          <w:lang w:val="ru-RU"/>
        </w:rPr>
        <w:t>прочитай</w:t>
      </w:r>
      <w:r w:rsidR="00AF108B" w:rsidRPr="00AF10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5221" w:rsidRPr="006A044C" w:rsidRDefault="00AF108B" w:rsidP="00E652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F108B">
        <w:rPr>
          <w:rFonts w:ascii="Times New Roman" w:hAnsi="Times New Roman" w:hint="eastAsia"/>
          <w:sz w:val="28"/>
          <w:szCs w:val="28"/>
          <w:lang w:val="ru-RU"/>
        </w:rPr>
        <w:t>предложения</w:t>
      </w:r>
      <w:r w:rsidRPr="00AF108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F108B">
        <w:rPr>
          <w:rFonts w:ascii="Times New Roman" w:hAnsi="Times New Roman" w:hint="eastAsia"/>
          <w:sz w:val="28"/>
          <w:szCs w:val="28"/>
          <w:lang w:val="ru-RU"/>
        </w:rPr>
        <w:t>выбрав</w:t>
      </w:r>
      <w:r w:rsidRPr="00AF10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108B">
        <w:rPr>
          <w:rFonts w:ascii="Times New Roman" w:hAnsi="Times New Roman" w:hint="eastAsia"/>
          <w:sz w:val="28"/>
          <w:szCs w:val="28"/>
          <w:lang w:val="ru-RU"/>
        </w:rPr>
        <w:t>правильный</w:t>
      </w:r>
      <w:r w:rsidRPr="00AF10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108B">
        <w:rPr>
          <w:rFonts w:ascii="Times New Roman" w:hAnsi="Times New Roman" w:hint="eastAsia"/>
          <w:sz w:val="28"/>
          <w:szCs w:val="28"/>
          <w:lang w:val="ru-RU"/>
        </w:rPr>
        <w:t>вариант</w:t>
      </w:r>
      <w:r w:rsidRPr="00AF108B">
        <w:rPr>
          <w:rFonts w:ascii="Times New Roman" w:hAnsi="Times New Roman"/>
          <w:sz w:val="28"/>
          <w:szCs w:val="28"/>
          <w:lang w:val="ru-RU"/>
        </w:rPr>
        <w:t>.</w:t>
      </w:r>
    </w:p>
    <w:p w:rsidR="0072374F" w:rsidRPr="006A044C" w:rsidRDefault="0072374F" w:rsidP="00E652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7EFF" w:rsidRPr="007D6D22" w:rsidRDefault="00592AC3" w:rsidP="007D6D2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D6D22">
        <w:rPr>
          <w:rFonts w:ascii="Times New Roman" w:hAnsi="Times New Roman"/>
          <w:sz w:val="28"/>
          <w:szCs w:val="28"/>
        </w:rPr>
        <w:t>The city life and the country life have</w:t>
      </w:r>
      <w:r w:rsidR="00BE7EFF" w:rsidRPr="007D6D22">
        <w:rPr>
          <w:rFonts w:ascii="Times New Roman" w:hAnsi="Times New Roman"/>
          <w:sz w:val="28"/>
          <w:szCs w:val="28"/>
          <w:lang w:val="de-DE"/>
        </w:rPr>
        <w:t xml:space="preserve"> …</w:t>
      </w:r>
    </w:p>
    <w:p w:rsidR="00BE7EFF" w:rsidRPr="007D6D22" w:rsidRDefault="00592AC3" w:rsidP="007D6D2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only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advantages</w:t>
      </w:r>
      <w:proofErr w:type="spellEnd"/>
    </w:p>
    <w:p w:rsidR="00E65221" w:rsidRPr="007D6D22" w:rsidRDefault="00592AC3" w:rsidP="007D6D2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both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advantages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and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disadvantages</w:t>
      </w:r>
      <w:proofErr w:type="spellEnd"/>
    </w:p>
    <w:p w:rsidR="00E65221" w:rsidRPr="007D6D22" w:rsidRDefault="00592AC3" w:rsidP="007D6D2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D6D22">
        <w:rPr>
          <w:rFonts w:ascii="Times New Roman" w:hAnsi="Times New Roman"/>
          <w:sz w:val="28"/>
          <w:szCs w:val="28"/>
          <w:lang w:val="de-DE"/>
        </w:rPr>
        <w:t xml:space="preserve">In a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city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there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are</w:t>
      </w:r>
      <w:proofErr w:type="spellEnd"/>
      <w:r w:rsidR="00BE7EFF" w:rsidRPr="007D6D22">
        <w:rPr>
          <w:rFonts w:ascii="Times New Roman" w:hAnsi="Times New Roman"/>
          <w:sz w:val="28"/>
          <w:szCs w:val="28"/>
          <w:lang w:val="de-DE"/>
        </w:rPr>
        <w:t xml:space="preserve"> …</w:t>
      </w:r>
    </w:p>
    <w:p w:rsidR="00BE7EFF" w:rsidRPr="007D6D22" w:rsidRDefault="00592AC3" w:rsidP="007D6D22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various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opportunities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for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leisure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activities</w:t>
      </w:r>
      <w:proofErr w:type="spellEnd"/>
      <w:r w:rsidR="00A45A2D" w:rsidRPr="007D6D22">
        <w:rPr>
          <w:rFonts w:ascii="Times New Roman" w:hAnsi="Times New Roman"/>
          <w:sz w:val="28"/>
          <w:szCs w:val="28"/>
        </w:rPr>
        <w:t>.</w:t>
      </w:r>
    </w:p>
    <w:p w:rsidR="00BE7EFF" w:rsidRPr="007D6D22" w:rsidRDefault="00592AC3" w:rsidP="007D6D22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few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7D6D22">
        <w:rPr>
          <w:rFonts w:ascii="Times New Roman" w:hAnsi="Times New Roman"/>
          <w:sz w:val="28"/>
          <w:szCs w:val="28"/>
        </w:rPr>
        <w:t>cultural events</w:t>
      </w:r>
      <w:r w:rsidR="00A45A2D" w:rsidRPr="007D6D22">
        <w:rPr>
          <w:rFonts w:ascii="Times New Roman" w:hAnsi="Times New Roman"/>
          <w:sz w:val="28"/>
          <w:szCs w:val="28"/>
          <w:lang w:val="de-DE"/>
        </w:rPr>
        <w:t>.</w:t>
      </w:r>
      <w:r w:rsidR="00BE7EFF"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DB628F" w:rsidRPr="007D6D22" w:rsidRDefault="00592AC3" w:rsidP="007D6D2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D6D22">
        <w:rPr>
          <w:rFonts w:ascii="Times New Roman" w:hAnsi="Times New Roman"/>
          <w:sz w:val="28"/>
          <w:szCs w:val="28"/>
          <w:lang w:val="de-DE"/>
        </w:rPr>
        <w:t xml:space="preserve">In a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big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city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people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can</w:t>
      </w:r>
      <w:proofErr w:type="spellEnd"/>
      <w:r w:rsidR="00DB628F" w:rsidRPr="007D6D22">
        <w:rPr>
          <w:rFonts w:ascii="Times New Roman" w:hAnsi="Times New Roman"/>
          <w:sz w:val="28"/>
          <w:szCs w:val="28"/>
          <w:lang w:val="de-DE"/>
        </w:rPr>
        <w:t xml:space="preserve"> ….</w:t>
      </w:r>
    </w:p>
    <w:p w:rsidR="00DB628F" w:rsidRPr="007D6D22" w:rsidRDefault="00592AC3" w:rsidP="007D6D2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D6D22">
        <w:rPr>
          <w:rFonts w:ascii="Times New Roman" w:hAnsi="Times New Roman"/>
          <w:sz w:val="28"/>
          <w:szCs w:val="28"/>
          <w:lang w:val="de-DE"/>
        </w:rPr>
        <w:t xml:space="preserve">find a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new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job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fast</w:t>
      </w:r>
      <w:r w:rsidR="00DB628F" w:rsidRPr="007D6D22">
        <w:rPr>
          <w:rFonts w:ascii="Times New Roman" w:hAnsi="Times New Roman"/>
          <w:sz w:val="28"/>
          <w:szCs w:val="28"/>
          <w:lang w:val="de-DE"/>
        </w:rPr>
        <w:t>.</w:t>
      </w:r>
    </w:p>
    <w:p w:rsidR="00E65221" w:rsidRPr="007D6D22" w:rsidRDefault="00592AC3" w:rsidP="007D6D22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D6D22">
        <w:rPr>
          <w:rFonts w:ascii="Times New Roman" w:hAnsi="Times New Roman"/>
          <w:sz w:val="28"/>
          <w:szCs w:val="28"/>
          <w:lang w:val="en" w:eastAsia="ru-RU"/>
        </w:rPr>
        <w:t>hardly</w:t>
      </w:r>
      <w:proofErr w:type="gramEnd"/>
      <w:r w:rsidRPr="007D6D22">
        <w:rPr>
          <w:rFonts w:ascii="Times New Roman" w:hAnsi="Times New Roman"/>
          <w:sz w:val="28"/>
          <w:szCs w:val="28"/>
          <w:lang w:val="en" w:eastAsia="ru-RU"/>
        </w:rPr>
        <w:t xml:space="preserve"> make a successful career.</w:t>
      </w:r>
      <w:r w:rsidR="00E65221" w:rsidRPr="007D6D22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DB628F" w:rsidRPr="007D6D22" w:rsidRDefault="00592AC3" w:rsidP="007D6D2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6D22">
        <w:rPr>
          <w:rFonts w:ascii="Times New Roman" w:hAnsi="Times New Roman"/>
          <w:sz w:val="28"/>
          <w:szCs w:val="28"/>
          <w:lang w:val="de-DE"/>
        </w:rPr>
        <w:t xml:space="preserve">The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city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life</w:t>
      </w:r>
      <w:proofErr w:type="spellEnd"/>
      <w:r w:rsidRPr="007D6D22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7D6D22">
        <w:rPr>
          <w:rFonts w:ascii="Times New Roman" w:hAnsi="Times New Roman"/>
          <w:sz w:val="28"/>
          <w:szCs w:val="28"/>
          <w:lang w:val="de-DE"/>
        </w:rPr>
        <w:t>offers</w:t>
      </w:r>
      <w:proofErr w:type="spellEnd"/>
      <w:r w:rsidR="00DB628F" w:rsidRPr="007D6D22">
        <w:rPr>
          <w:rFonts w:ascii="Times New Roman" w:hAnsi="Times New Roman"/>
          <w:sz w:val="28"/>
          <w:szCs w:val="28"/>
        </w:rPr>
        <w:t xml:space="preserve"> ….</w:t>
      </w:r>
    </w:p>
    <w:p w:rsidR="00592AC3" w:rsidRPr="007D6D22" w:rsidRDefault="002A3863" w:rsidP="007D6D22">
      <w:pPr>
        <w:pStyle w:val="a9"/>
        <w:numPr>
          <w:ilvl w:val="0"/>
          <w:numId w:val="7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different</w:t>
      </w:r>
      <w:r w:rsidR="00592AC3" w:rsidRPr="007D6D22">
        <w:rPr>
          <w:rFonts w:ascii="Times New Roman" w:hAnsi="Times New Roman"/>
          <w:sz w:val="28"/>
          <w:szCs w:val="28"/>
        </w:rPr>
        <w:t xml:space="preserve"> ways of modern life</w:t>
      </w:r>
    </w:p>
    <w:p w:rsidR="00E65221" w:rsidRPr="007D6D22" w:rsidRDefault="002A3863" w:rsidP="007D6D22">
      <w:pPr>
        <w:pStyle w:val="a9"/>
        <w:numPr>
          <w:ilvl w:val="0"/>
          <w:numId w:val="7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nothing</w:t>
      </w:r>
      <w:r w:rsidR="00592AC3" w:rsidRPr="007D6D22">
        <w:rPr>
          <w:rFonts w:ascii="Times New Roman" w:hAnsi="Times New Roman"/>
          <w:sz w:val="28"/>
          <w:szCs w:val="28"/>
        </w:rPr>
        <w:t xml:space="preserve"> special</w:t>
      </w:r>
    </w:p>
    <w:p w:rsidR="00E65221" w:rsidRPr="007D6D22" w:rsidRDefault="00592AC3" w:rsidP="007D6D2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D6D22">
        <w:rPr>
          <w:rFonts w:ascii="Times New Roman" w:hAnsi="Times New Roman"/>
          <w:sz w:val="28"/>
          <w:szCs w:val="28"/>
        </w:rPr>
        <w:t xml:space="preserve">On the streets of a city there is modern traffic </w:t>
      </w:r>
      <w:r w:rsidR="002A3863">
        <w:rPr>
          <w:rFonts w:ascii="Times New Roman" w:hAnsi="Times New Roman"/>
          <w:sz w:val="28"/>
          <w:szCs w:val="28"/>
        </w:rPr>
        <w:t>by</w:t>
      </w:r>
      <w:r w:rsidRPr="007D6D22">
        <w:rPr>
          <w:rFonts w:ascii="Times New Roman" w:hAnsi="Times New Roman"/>
          <w:sz w:val="28"/>
          <w:szCs w:val="28"/>
        </w:rPr>
        <w:t xml:space="preserve"> which</w:t>
      </w:r>
      <w:r w:rsidR="001D24D5" w:rsidRPr="007D6D22">
        <w:rPr>
          <w:rFonts w:ascii="Times New Roman" w:hAnsi="Times New Roman"/>
          <w:sz w:val="28"/>
          <w:szCs w:val="28"/>
          <w:lang w:val="de-DE"/>
        </w:rPr>
        <w:t>…</w:t>
      </w:r>
    </w:p>
    <w:p w:rsidR="001D24D5" w:rsidRPr="002A3863" w:rsidRDefault="00592AC3" w:rsidP="007D6D2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you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can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only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drive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to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work</w:t>
      </w:r>
      <w:proofErr w:type="spellEnd"/>
      <w:r w:rsidR="001D24D5" w:rsidRPr="002A3863">
        <w:rPr>
          <w:rFonts w:ascii="Times New Roman" w:hAnsi="Times New Roman"/>
          <w:sz w:val="28"/>
          <w:szCs w:val="28"/>
          <w:lang w:val="de-DE"/>
        </w:rPr>
        <w:t>.</w:t>
      </w:r>
    </w:p>
    <w:p w:rsidR="002A3863" w:rsidRPr="002A3863" w:rsidRDefault="00592AC3" w:rsidP="002A3863">
      <w:pPr>
        <w:pStyle w:val="a9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you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can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reach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any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place</w:t>
      </w:r>
      <w:proofErr w:type="spellEnd"/>
      <w:r w:rsidRPr="002A386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2A3863">
        <w:rPr>
          <w:rFonts w:ascii="Times New Roman" w:hAnsi="Times New Roman"/>
          <w:sz w:val="28"/>
          <w:szCs w:val="28"/>
          <w:lang w:val="de-DE"/>
        </w:rPr>
        <w:t>quickly</w:t>
      </w:r>
      <w:proofErr w:type="spellEnd"/>
      <w:r w:rsidR="001D24D5" w:rsidRPr="002A3863">
        <w:rPr>
          <w:rFonts w:ascii="Times New Roman" w:hAnsi="Times New Roman"/>
          <w:sz w:val="28"/>
          <w:szCs w:val="28"/>
          <w:lang w:val="de-DE"/>
        </w:rPr>
        <w:t>.</w:t>
      </w:r>
      <w:r w:rsidR="002A3863" w:rsidRPr="002A3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F25AF" w:rsidRDefault="00EF25AF" w:rsidP="005E451C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ED217B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Индивидуальный лист оценивания</w:t>
      </w:r>
    </w:p>
    <w:p w:rsidR="005E451C" w:rsidRPr="005E451C" w:rsidRDefault="005E451C" w:rsidP="005E451C">
      <w:pPr>
        <w:pStyle w:val="a9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797"/>
        <w:gridCol w:w="1841"/>
        <w:gridCol w:w="1725"/>
        <w:gridCol w:w="1535"/>
        <w:gridCol w:w="1526"/>
      </w:tblGrid>
      <w:tr w:rsidR="00ED217B" w:rsidRPr="001765FC" w:rsidTr="00060505">
        <w:tc>
          <w:tcPr>
            <w:tcW w:w="5000" w:type="pct"/>
            <w:gridSpan w:val="6"/>
            <w:shd w:val="clear" w:color="auto" w:fill="auto"/>
          </w:tcPr>
          <w:p w:rsidR="00ED217B" w:rsidRPr="00F46A2A" w:rsidRDefault="00ED217B" w:rsidP="000605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участника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ED217B" w:rsidRPr="001765FC" w:rsidTr="00060505">
        <w:trPr>
          <w:trHeight w:val="606"/>
        </w:trPr>
        <w:tc>
          <w:tcPr>
            <w:tcW w:w="599" w:type="pct"/>
            <w:vMerge w:val="restart"/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:rsidR="00ED217B" w:rsidRPr="00F46A2A" w:rsidRDefault="00ED217B" w:rsidP="00060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Правильность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</w:rPr>
              <w:t>чтения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shd w:val="clear" w:color="auto" w:fill="auto"/>
          </w:tcPr>
          <w:p w:rsidR="00ED217B" w:rsidRPr="00F46A2A" w:rsidRDefault="00ED217B" w:rsidP="00060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Выразительность</w:t>
            </w:r>
            <w:proofErr w:type="spellEnd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proofErr w:type="spellEnd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ED217B" w:rsidRPr="00F46A2A" w:rsidRDefault="00ED217B" w:rsidP="00060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Темп</w:t>
            </w:r>
            <w:proofErr w:type="spellEnd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proofErr w:type="spellEnd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1599" w:type="pct"/>
            <w:gridSpan w:val="2"/>
            <w:shd w:val="clear" w:color="auto" w:fill="auto"/>
          </w:tcPr>
          <w:p w:rsidR="00ED217B" w:rsidRPr="00F46A2A" w:rsidRDefault="00ED217B" w:rsidP="00060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Осознанность</w:t>
            </w:r>
            <w:proofErr w:type="spellEnd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proofErr w:type="spellEnd"/>
          </w:p>
        </w:tc>
      </w:tr>
      <w:tr w:rsidR="00ED217B" w:rsidRPr="001765FC" w:rsidTr="00060505">
        <w:trPr>
          <w:trHeight w:val="2264"/>
        </w:trPr>
        <w:tc>
          <w:tcPr>
            <w:tcW w:w="599" w:type="pct"/>
            <w:vMerge/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 xml:space="preserve">Фонетических ошибок нет </w:t>
            </w:r>
            <w:r w:rsidRPr="00EF25AF">
              <w:rPr>
                <w:rFonts w:ascii="Times New Roman" w:hAnsi="Times New Roman"/>
                <w:b/>
                <w:bCs/>
                <w:lang w:val="ru-RU"/>
              </w:rPr>
              <w:t>или</w:t>
            </w:r>
            <w:r w:rsidRPr="00EF25AF">
              <w:rPr>
                <w:rFonts w:ascii="Times New Roman" w:hAnsi="Times New Roman"/>
                <w:lang w:val="ru-RU"/>
              </w:rPr>
              <w:t xml:space="preserve"> допущено не более одной фонетической ошибки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62" w:type="pct"/>
            <w:shd w:val="clear" w:color="auto" w:fill="auto"/>
          </w:tcPr>
          <w:p w:rsidR="00ED217B" w:rsidRPr="00EF25AF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 xml:space="preserve">Интонация соответствует пунктуационному оформлению текста, </w:t>
            </w:r>
            <w:r w:rsidRPr="00EF25AF">
              <w:rPr>
                <w:rFonts w:ascii="Times New Roman" w:hAnsi="Times New Roman"/>
                <w:lang w:val="ru-RU" w:eastAsia="ru-RU"/>
              </w:rPr>
              <w:t>соблюдены паузы и логические ударения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1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Нормальный темп: речь воспринимается легко, необоснованные паузы отсутствуют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02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Верный выбор заголовка с первого раза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97" w:type="pct"/>
            <w:shd w:val="clear" w:color="auto" w:fill="auto"/>
          </w:tcPr>
          <w:p w:rsidR="00ED217B" w:rsidRPr="007705BC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7705BC">
              <w:rPr>
                <w:rFonts w:ascii="Times New Roman" w:hAnsi="Times New Roman"/>
                <w:lang w:val="ru-RU"/>
              </w:rPr>
              <w:t>Правильное продолжение 4-5 предложений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</w:tr>
      <w:tr w:rsidR="00ED217B" w:rsidRPr="001765FC" w:rsidTr="00060505">
        <w:trPr>
          <w:trHeight w:val="1160"/>
        </w:trPr>
        <w:tc>
          <w:tcPr>
            <w:tcW w:w="599" w:type="pct"/>
            <w:vMerge/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>Допущено не более двух фонетических ошибок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62" w:type="pct"/>
            <w:shd w:val="clear" w:color="auto" w:fill="auto"/>
          </w:tcPr>
          <w:p w:rsidR="00ED217B" w:rsidRPr="00EF25AF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>Интонация соответствует пунктуационному оформлению текста частично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1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Замедленный темп: речь воспринимается с трудом из–за наличия отдельных пауз и запинок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02" w:type="pct"/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Верный выбор заголовка со второго  раза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ED217B" w:rsidRPr="007705BC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7705BC">
              <w:rPr>
                <w:rFonts w:ascii="Times New Roman" w:hAnsi="Times New Roman"/>
                <w:lang w:val="ru-RU"/>
              </w:rPr>
              <w:t>Правильное продолжение 2-3 предложений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(1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17B" w:rsidRPr="007705BC" w:rsidTr="00BD48EA">
        <w:trPr>
          <w:trHeight w:val="2428"/>
        </w:trPr>
        <w:tc>
          <w:tcPr>
            <w:tcW w:w="5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ED217B" w:rsidRPr="00EF25AF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>Допущены фонетические ошибки</w:t>
            </w:r>
          </w:p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>(более двух)</w:t>
            </w:r>
          </w:p>
          <w:p w:rsidR="00ED217B" w:rsidRPr="00F46A2A" w:rsidRDefault="00ED217B" w:rsidP="00BD4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6A2A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lang w:val="ru-RU"/>
              </w:rPr>
            </w:pPr>
            <w:r w:rsidRPr="00EF25AF">
              <w:rPr>
                <w:rFonts w:ascii="Times New Roman" w:hAnsi="Times New Roman"/>
                <w:lang w:val="ru-RU"/>
              </w:rPr>
              <w:t>Интонация не соответствует пунктуационному оформлению текста</w:t>
            </w:r>
          </w:p>
          <w:p w:rsidR="00ED217B" w:rsidRPr="00F46A2A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ED217B" w:rsidRPr="00EF25AF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ED217B" w:rsidRPr="00F46A2A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D217B" w:rsidRPr="00EF25AF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F25AF">
              <w:rPr>
                <w:rFonts w:ascii="Times New Roman" w:hAnsi="Times New Roman"/>
                <w:bCs/>
                <w:lang w:val="ru-RU"/>
              </w:rPr>
              <w:t>Неверный выбор заголовка после 2-х попыток</w:t>
            </w:r>
          </w:p>
          <w:p w:rsidR="00ED217B" w:rsidRPr="00F46A2A" w:rsidRDefault="00ED217B" w:rsidP="00BD4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46A2A">
              <w:rPr>
                <w:rFonts w:ascii="Times New Roman" w:hAnsi="Times New Roman"/>
                <w:b/>
              </w:rPr>
              <w:t xml:space="preserve">(0 </w:t>
            </w:r>
            <w:proofErr w:type="spellStart"/>
            <w:r w:rsidRPr="00F46A2A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F46A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Правильное продолжение 1 </w:t>
            </w:r>
            <w:r w:rsidRPr="00EF25AF">
              <w:rPr>
                <w:rFonts w:ascii="Times New Roman" w:hAnsi="Times New Roman"/>
                <w:bCs/>
                <w:lang w:val="ru-RU"/>
              </w:rPr>
              <w:t>предложения</w:t>
            </w:r>
          </w:p>
          <w:p w:rsidR="00ED217B" w:rsidRPr="00EF25AF" w:rsidRDefault="00ED217B" w:rsidP="00BD48EA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F25AF">
              <w:rPr>
                <w:rFonts w:ascii="Times New Roman" w:hAnsi="Times New Roman"/>
                <w:b/>
                <w:lang w:val="ru-RU"/>
              </w:rPr>
              <w:t>(0 баллов)</w:t>
            </w:r>
          </w:p>
        </w:tc>
      </w:tr>
      <w:tr w:rsidR="00ED217B" w:rsidRPr="001765FC" w:rsidTr="00060505"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17B" w:rsidRPr="001765FC" w:rsidTr="00060505">
        <w:tc>
          <w:tcPr>
            <w:tcW w:w="4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F46A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D217B" w:rsidRPr="00F46A2A" w:rsidRDefault="00ED217B" w:rsidP="00060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F25AF" w:rsidRPr="00ED217B" w:rsidRDefault="00EF25AF" w:rsidP="00EF25AF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F25AF" w:rsidRPr="00ED217B" w:rsidRDefault="00EF25AF" w:rsidP="00EF25AF">
      <w:pPr>
        <w:jc w:val="right"/>
        <w:rPr>
          <w:rFonts w:ascii="Times New Roman" w:hAnsi="Times New Roman"/>
          <w:lang w:val="ru-RU"/>
        </w:rPr>
      </w:pPr>
      <w:r w:rsidRPr="00ED217B">
        <w:rPr>
          <w:rFonts w:ascii="Times New Roman" w:hAnsi="Times New Roman"/>
          <w:b/>
          <w:lang w:val="ru-RU"/>
        </w:rPr>
        <w:t>Член жюри</w:t>
      </w:r>
      <w:r w:rsidRPr="00ED217B">
        <w:rPr>
          <w:rFonts w:ascii="Times New Roman" w:hAnsi="Times New Roman"/>
          <w:lang w:val="ru-RU"/>
        </w:rPr>
        <w:t>_______________________________</w:t>
      </w:r>
    </w:p>
    <w:p w:rsidR="00EF25AF" w:rsidRPr="00ED217B" w:rsidRDefault="00EF25AF" w:rsidP="00EF25A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D48EA" w:rsidRDefault="00BD48EA" w:rsidP="00EF25AF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EF25AF" w:rsidRPr="00EF25AF" w:rsidRDefault="00EF25AF" w:rsidP="00EF25AF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bookmarkStart w:id="0" w:name="_GoBack"/>
      <w:bookmarkEnd w:id="0"/>
      <w:r w:rsidRPr="00EF25AF">
        <w:rPr>
          <w:rFonts w:ascii="Times New Roman" w:hAnsi="Times New Roman"/>
          <w:noProof/>
          <w:sz w:val="28"/>
          <w:szCs w:val="28"/>
          <w:lang w:val="ru-RU" w:eastAsia="ru-RU"/>
        </w:rPr>
        <w:t>Эталон правильного ответа состязания «ЯзыкознаниУм»</w:t>
      </w:r>
    </w:p>
    <w:p w:rsidR="00EF25AF" w:rsidRDefault="00EF25AF" w:rsidP="00EF2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– заголовок 2</w:t>
      </w:r>
    </w:p>
    <w:p w:rsidR="00EF25AF" w:rsidRPr="00A45A2D" w:rsidRDefault="00EF25AF" w:rsidP="00EF25AF">
      <w:pPr>
        <w:rPr>
          <w:rFonts w:ascii="Times New Roman" w:hAnsi="Times New Roman"/>
          <w:sz w:val="28"/>
          <w:szCs w:val="28"/>
          <w:lang w:val="ru-RU"/>
        </w:rPr>
      </w:pPr>
      <w:r w:rsidRPr="004F6474">
        <w:rPr>
          <w:rFonts w:ascii="Times New Roman" w:hAnsi="Times New Roman"/>
          <w:sz w:val="28"/>
          <w:szCs w:val="28"/>
        </w:rPr>
        <w:t>2 Зад</w:t>
      </w:r>
      <w:r w:rsidR="004F6474">
        <w:rPr>
          <w:rFonts w:ascii="Times New Roman" w:hAnsi="Times New Roman"/>
          <w:sz w:val="28"/>
          <w:szCs w:val="28"/>
        </w:rPr>
        <w:t xml:space="preserve">ание </w:t>
      </w:r>
      <w:r w:rsidR="004F6474">
        <w:rPr>
          <w:rFonts w:ascii="Times New Roman" w:hAnsi="Times New Roman"/>
          <w:sz w:val="28"/>
          <w:szCs w:val="28"/>
          <w:lang w:val="ru-RU"/>
        </w:rPr>
        <w:t>– 1)</w:t>
      </w:r>
      <w:r w:rsidR="00A45A2D">
        <w:rPr>
          <w:rFonts w:ascii="Times New Roman" w:hAnsi="Times New Roman"/>
          <w:sz w:val="28"/>
          <w:szCs w:val="28"/>
          <w:lang w:val="de-DE"/>
        </w:rPr>
        <w:t xml:space="preserve"> 2</w:t>
      </w:r>
      <w:r w:rsidR="00A45A2D">
        <w:rPr>
          <w:rFonts w:ascii="Times New Roman" w:hAnsi="Times New Roman"/>
          <w:sz w:val="28"/>
          <w:szCs w:val="28"/>
          <w:lang w:val="ru-RU"/>
        </w:rPr>
        <w:t>; 2) 1; 3) 1; 4) 1; 5) 2</w:t>
      </w:r>
    </w:p>
    <w:p w:rsidR="00EF25AF" w:rsidRPr="00CB6898" w:rsidRDefault="00EF25AF" w:rsidP="00EF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5AF" w:rsidRPr="00CB6898" w:rsidRDefault="00EF25AF" w:rsidP="00EF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5AF" w:rsidRPr="00CB6898" w:rsidRDefault="00EF25AF" w:rsidP="00EF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5AF" w:rsidRPr="00CB6898" w:rsidRDefault="00EF25AF" w:rsidP="00EF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425" w:rsidRDefault="005C16E5"/>
    <w:sectPr w:rsidR="008674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E5" w:rsidRDefault="005C16E5" w:rsidP="00110F9C">
      <w:r>
        <w:separator/>
      </w:r>
    </w:p>
  </w:endnote>
  <w:endnote w:type="continuationSeparator" w:id="0">
    <w:p w:rsidR="005C16E5" w:rsidRDefault="005C16E5" w:rsidP="0011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E5" w:rsidRDefault="005C16E5" w:rsidP="00110F9C">
      <w:r>
        <w:separator/>
      </w:r>
    </w:p>
  </w:footnote>
  <w:footnote w:type="continuationSeparator" w:id="0">
    <w:p w:rsidR="005C16E5" w:rsidRDefault="005C16E5" w:rsidP="0011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9C" w:rsidRPr="00110F9C" w:rsidRDefault="00110F9C" w:rsidP="00110F9C">
    <w:pPr>
      <w:tabs>
        <w:tab w:val="center" w:pos="4677"/>
        <w:tab w:val="right" w:pos="9355"/>
      </w:tabs>
      <w:jc w:val="center"/>
      <w:rPr>
        <w:rFonts w:ascii="Times New Roman" w:hAnsi="Times New Roman"/>
        <w:lang w:val="ru-RU"/>
      </w:rPr>
    </w:pPr>
    <w:r>
      <w:rPr>
        <w:rFonts w:ascii="Times New Roman" w:hAnsi="Times New Roman"/>
      </w:rPr>
      <w:t>V</w:t>
    </w:r>
    <w:r w:rsidRPr="00110F9C">
      <w:rPr>
        <w:rFonts w:ascii="Times New Roman" w:hAnsi="Times New Roman"/>
        <w:lang w:val="ru-RU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Муниципальный этап.</w:t>
    </w:r>
  </w:p>
  <w:p w:rsidR="00110F9C" w:rsidRPr="00110F9C" w:rsidRDefault="00110F9C" w:rsidP="00110F9C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1AF"/>
    <w:multiLevelType w:val="hybridMultilevel"/>
    <w:tmpl w:val="D9508DD6"/>
    <w:lvl w:ilvl="0" w:tplc="D706C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5A2E"/>
    <w:multiLevelType w:val="hybridMultilevel"/>
    <w:tmpl w:val="74DEE322"/>
    <w:lvl w:ilvl="0" w:tplc="3AB005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D1C"/>
    <w:multiLevelType w:val="hybridMultilevel"/>
    <w:tmpl w:val="D374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B6ABD"/>
    <w:multiLevelType w:val="hybridMultilevel"/>
    <w:tmpl w:val="E3FCFEE8"/>
    <w:lvl w:ilvl="0" w:tplc="9968A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369A7"/>
    <w:multiLevelType w:val="hybridMultilevel"/>
    <w:tmpl w:val="ECF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05FE"/>
    <w:multiLevelType w:val="hybridMultilevel"/>
    <w:tmpl w:val="DB9A5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93476"/>
    <w:multiLevelType w:val="hybridMultilevel"/>
    <w:tmpl w:val="DB1E8E98"/>
    <w:lvl w:ilvl="0" w:tplc="DDA803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7359"/>
    <w:multiLevelType w:val="hybridMultilevel"/>
    <w:tmpl w:val="CB9A5ADA"/>
    <w:lvl w:ilvl="0" w:tplc="97F2A55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FA53686"/>
    <w:multiLevelType w:val="hybridMultilevel"/>
    <w:tmpl w:val="F058F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55"/>
    <w:rsid w:val="00023947"/>
    <w:rsid w:val="000265EC"/>
    <w:rsid w:val="0006297D"/>
    <w:rsid w:val="000833F0"/>
    <w:rsid w:val="000B257F"/>
    <w:rsid w:val="000C1BC9"/>
    <w:rsid w:val="000E0FE0"/>
    <w:rsid w:val="000F422F"/>
    <w:rsid w:val="00110F9C"/>
    <w:rsid w:val="00141CC0"/>
    <w:rsid w:val="001C44D2"/>
    <w:rsid w:val="001D24D5"/>
    <w:rsid w:val="001E1A72"/>
    <w:rsid w:val="001E2B20"/>
    <w:rsid w:val="00220CD2"/>
    <w:rsid w:val="002311C5"/>
    <w:rsid w:val="00246263"/>
    <w:rsid w:val="00251C3B"/>
    <w:rsid w:val="0026574C"/>
    <w:rsid w:val="00296075"/>
    <w:rsid w:val="00296EEC"/>
    <w:rsid w:val="002A3863"/>
    <w:rsid w:val="002B0A55"/>
    <w:rsid w:val="002D0D3C"/>
    <w:rsid w:val="002E7472"/>
    <w:rsid w:val="002F27B2"/>
    <w:rsid w:val="00306754"/>
    <w:rsid w:val="0033188F"/>
    <w:rsid w:val="003405DE"/>
    <w:rsid w:val="0034486D"/>
    <w:rsid w:val="00347218"/>
    <w:rsid w:val="00377932"/>
    <w:rsid w:val="004016AB"/>
    <w:rsid w:val="00441EF9"/>
    <w:rsid w:val="0045026C"/>
    <w:rsid w:val="00451363"/>
    <w:rsid w:val="00452794"/>
    <w:rsid w:val="004D16E0"/>
    <w:rsid w:val="004E44C5"/>
    <w:rsid w:val="004F3B06"/>
    <w:rsid w:val="004F5280"/>
    <w:rsid w:val="004F6474"/>
    <w:rsid w:val="005002DE"/>
    <w:rsid w:val="00501BED"/>
    <w:rsid w:val="005060C3"/>
    <w:rsid w:val="00514703"/>
    <w:rsid w:val="005529A1"/>
    <w:rsid w:val="00592AC3"/>
    <w:rsid w:val="005C0829"/>
    <w:rsid w:val="005C16E5"/>
    <w:rsid w:val="005E451C"/>
    <w:rsid w:val="00601625"/>
    <w:rsid w:val="00602B6F"/>
    <w:rsid w:val="006122D3"/>
    <w:rsid w:val="006126BE"/>
    <w:rsid w:val="00615807"/>
    <w:rsid w:val="006309DF"/>
    <w:rsid w:val="00644F53"/>
    <w:rsid w:val="006555BC"/>
    <w:rsid w:val="00656CB0"/>
    <w:rsid w:val="00664FB0"/>
    <w:rsid w:val="0067075E"/>
    <w:rsid w:val="00684745"/>
    <w:rsid w:val="006A044C"/>
    <w:rsid w:val="006E14AE"/>
    <w:rsid w:val="0072374F"/>
    <w:rsid w:val="007705BC"/>
    <w:rsid w:val="00786910"/>
    <w:rsid w:val="00787B1D"/>
    <w:rsid w:val="007C3EF8"/>
    <w:rsid w:val="007D6D22"/>
    <w:rsid w:val="007F7859"/>
    <w:rsid w:val="00803819"/>
    <w:rsid w:val="00812EB6"/>
    <w:rsid w:val="0082037B"/>
    <w:rsid w:val="00825D9E"/>
    <w:rsid w:val="00866D47"/>
    <w:rsid w:val="00873E6E"/>
    <w:rsid w:val="00895BFB"/>
    <w:rsid w:val="008968D1"/>
    <w:rsid w:val="008D563B"/>
    <w:rsid w:val="0090609A"/>
    <w:rsid w:val="00913680"/>
    <w:rsid w:val="009606B7"/>
    <w:rsid w:val="00966660"/>
    <w:rsid w:val="009C179A"/>
    <w:rsid w:val="009D2443"/>
    <w:rsid w:val="00A27B2C"/>
    <w:rsid w:val="00A45A2D"/>
    <w:rsid w:val="00A46DD9"/>
    <w:rsid w:val="00A46FB7"/>
    <w:rsid w:val="00A57A4E"/>
    <w:rsid w:val="00A6125B"/>
    <w:rsid w:val="00AF108B"/>
    <w:rsid w:val="00AF1A08"/>
    <w:rsid w:val="00AF3911"/>
    <w:rsid w:val="00B07DC6"/>
    <w:rsid w:val="00B37266"/>
    <w:rsid w:val="00B46CE6"/>
    <w:rsid w:val="00B5394F"/>
    <w:rsid w:val="00B6451B"/>
    <w:rsid w:val="00B64C8E"/>
    <w:rsid w:val="00B70BA1"/>
    <w:rsid w:val="00BD48EA"/>
    <w:rsid w:val="00BE7EFF"/>
    <w:rsid w:val="00C07A30"/>
    <w:rsid w:val="00C41D7F"/>
    <w:rsid w:val="00C5064E"/>
    <w:rsid w:val="00C70DFC"/>
    <w:rsid w:val="00CB010C"/>
    <w:rsid w:val="00CC12A5"/>
    <w:rsid w:val="00CD45BE"/>
    <w:rsid w:val="00CF261A"/>
    <w:rsid w:val="00D467ED"/>
    <w:rsid w:val="00D84F79"/>
    <w:rsid w:val="00D92233"/>
    <w:rsid w:val="00DB3A60"/>
    <w:rsid w:val="00DB628F"/>
    <w:rsid w:val="00DF7BE6"/>
    <w:rsid w:val="00E1004D"/>
    <w:rsid w:val="00E13520"/>
    <w:rsid w:val="00E21C49"/>
    <w:rsid w:val="00E26F53"/>
    <w:rsid w:val="00E65221"/>
    <w:rsid w:val="00E722D5"/>
    <w:rsid w:val="00EB58F0"/>
    <w:rsid w:val="00ED217B"/>
    <w:rsid w:val="00ED5724"/>
    <w:rsid w:val="00EF25AF"/>
    <w:rsid w:val="00F3335C"/>
    <w:rsid w:val="00F71F2E"/>
    <w:rsid w:val="00F84C7B"/>
    <w:rsid w:val="00F90E70"/>
    <w:rsid w:val="00FA7F0D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C"/>
    <w:pPr>
      <w:suppressAutoHyphens/>
    </w:pPr>
    <w:rPr>
      <w:rFonts w:ascii="MS Sans Serif" w:hAnsi="MS Sans Serif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010C"/>
    <w:rPr>
      <w:b/>
    </w:rPr>
  </w:style>
  <w:style w:type="paragraph" w:styleId="a4">
    <w:name w:val="Normal (Web)"/>
    <w:basedOn w:val="a"/>
    <w:uiPriority w:val="99"/>
    <w:semiHidden/>
    <w:unhideWhenUsed/>
    <w:rsid w:val="00251C3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0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F9C"/>
    <w:rPr>
      <w:rFonts w:ascii="MS Sans Serif" w:hAnsi="MS Sans Serif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110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F9C"/>
    <w:rPr>
      <w:rFonts w:ascii="MS Sans Serif" w:hAnsi="MS Sans Serif"/>
      <w:lang w:val="en-US" w:eastAsia="ar-SA"/>
    </w:rPr>
  </w:style>
  <w:style w:type="character" w:customStyle="1" w:styleId="jlqj4b">
    <w:name w:val="jlqj4b"/>
    <w:rsid w:val="00E65221"/>
  </w:style>
  <w:style w:type="paragraph" w:styleId="a9">
    <w:name w:val="List Paragraph"/>
    <w:basedOn w:val="a"/>
    <w:uiPriority w:val="34"/>
    <w:qFormat/>
    <w:rsid w:val="00F71F2E"/>
    <w:pPr>
      <w:ind w:left="720"/>
      <w:contextualSpacing/>
    </w:pPr>
  </w:style>
  <w:style w:type="character" w:customStyle="1" w:styleId="rynqvb">
    <w:name w:val="rynqvb"/>
    <w:basedOn w:val="a0"/>
    <w:rsid w:val="00644F53"/>
  </w:style>
  <w:style w:type="paragraph" w:styleId="HTML">
    <w:name w:val="HTML Preformatted"/>
    <w:basedOn w:val="a"/>
    <w:link w:val="HTML0"/>
    <w:uiPriority w:val="99"/>
    <w:semiHidden/>
    <w:unhideWhenUsed/>
    <w:rsid w:val="00592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2AC3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59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C"/>
    <w:pPr>
      <w:suppressAutoHyphens/>
    </w:pPr>
    <w:rPr>
      <w:rFonts w:ascii="MS Sans Serif" w:hAnsi="MS Sans Serif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010C"/>
    <w:rPr>
      <w:b/>
    </w:rPr>
  </w:style>
  <w:style w:type="paragraph" w:styleId="a4">
    <w:name w:val="Normal (Web)"/>
    <w:basedOn w:val="a"/>
    <w:uiPriority w:val="99"/>
    <w:semiHidden/>
    <w:unhideWhenUsed/>
    <w:rsid w:val="00251C3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0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F9C"/>
    <w:rPr>
      <w:rFonts w:ascii="MS Sans Serif" w:hAnsi="MS Sans Serif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110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F9C"/>
    <w:rPr>
      <w:rFonts w:ascii="MS Sans Serif" w:hAnsi="MS Sans Serif"/>
      <w:lang w:val="en-US" w:eastAsia="ar-SA"/>
    </w:rPr>
  </w:style>
  <w:style w:type="character" w:customStyle="1" w:styleId="jlqj4b">
    <w:name w:val="jlqj4b"/>
    <w:rsid w:val="00E65221"/>
  </w:style>
  <w:style w:type="paragraph" w:styleId="a9">
    <w:name w:val="List Paragraph"/>
    <w:basedOn w:val="a"/>
    <w:uiPriority w:val="34"/>
    <w:qFormat/>
    <w:rsid w:val="00F71F2E"/>
    <w:pPr>
      <w:ind w:left="720"/>
      <w:contextualSpacing/>
    </w:pPr>
  </w:style>
  <w:style w:type="character" w:customStyle="1" w:styleId="rynqvb">
    <w:name w:val="rynqvb"/>
    <w:basedOn w:val="a0"/>
    <w:rsid w:val="00644F53"/>
  </w:style>
  <w:style w:type="paragraph" w:styleId="HTML">
    <w:name w:val="HTML Preformatted"/>
    <w:basedOn w:val="a"/>
    <w:link w:val="HTML0"/>
    <w:uiPriority w:val="99"/>
    <w:semiHidden/>
    <w:unhideWhenUsed/>
    <w:rsid w:val="00592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2AC3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59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2022-10-17T08:55:00Z</dcterms:created>
  <dcterms:modified xsi:type="dcterms:W3CDTF">2023-02-01T10:13:00Z</dcterms:modified>
</cp:coreProperties>
</file>