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01D" w:rsidRPr="00E0201D" w:rsidRDefault="00E0201D" w:rsidP="00E02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6064" w:rsidRPr="00E0201D" w:rsidRDefault="00E0201D" w:rsidP="00E02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КЛЮЧИ ДЛЯ ЧЛЕНОВ ЖЮРИ</w:t>
      </w:r>
    </w:p>
    <w:p w:rsidR="007B6064" w:rsidRPr="00E0201D" w:rsidRDefault="007B6064" w:rsidP="00E02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magenta"/>
        </w:rPr>
      </w:pPr>
    </w:p>
    <w:p w:rsidR="00057066" w:rsidRPr="00E0201D" w:rsidRDefault="00057066" w:rsidP="00E020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. Выберите один правильный вариант ответа.</w:t>
      </w:r>
    </w:p>
    <w:p w:rsidR="00057066" w:rsidRPr="00E0201D" w:rsidRDefault="00057066" w:rsidP="00E0201D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i/>
          <w:sz w:val="24"/>
          <w:szCs w:val="24"/>
        </w:rPr>
        <w:t>Правильный ответ на каждое задание оценивается в два балла.</w:t>
      </w:r>
      <w:r w:rsidRPr="00E020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0201D">
        <w:rPr>
          <w:rFonts w:ascii="Times New Roman" w:eastAsia="Times New Roman" w:hAnsi="Times New Roman" w:cs="Times New Roman"/>
          <w:b/>
          <w:i/>
          <w:sz w:val="24"/>
          <w:szCs w:val="24"/>
        </w:rPr>
        <w:t>При этом правильным ответом признается только полный ответ на задание, который состоит из одного верного варианта ответа.</w:t>
      </w:r>
      <w:r w:rsidRPr="00E0201D">
        <w:rPr>
          <w:rFonts w:ascii="Times New Roman" w:hAnsi="Times New Roman" w:cs="Times New Roman"/>
          <w:b/>
          <w:i/>
          <w:sz w:val="24"/>
          <w:szCs w:val="24"/>
        </w:rPr>
        <w:t xml:space="preserve"> Любой другой ответ оценивается в ноль баллов.</w:t>
      </w:r>
    </w:p>
    <w:tbl>
      <w:tblPr>
        <w:tblW w:w="1006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057066" w:rsidRPr="00E0201D" w:rsidTr="00E0201D">
        <w:trPr>
          <w:trHeight w:val="1070"/>
        </w:trPr>
        <w:tc>
          <w:tcPr>
            <w:tcW w:w="10065" w:type="dxa"/>
          </w:tcPr>
          <w:p w:rsidR="00057066" w:rsidRPr="00E0201D" w:rsidRDefault="00057066" w:rsidP="00E0201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 Согласно Гражданскому кодексу </w:t>
            </w:r>
            <w:proofErr w:type="gramStart"/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  <w:proofErr w:type="gramEnd"/>
            <w:r w:rsidRPr="00E020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E020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приобретенная в результате заключения брака дееспособность сохраняется в полном объеме и в случае расторжения брака до достижения … лет.</w:t>
            </w:r>
          </w:p>
          <w:p w:rsidR="00057066" w:rsidRPr="00E0201D" w:rsidRDefault="00057066" w:rsidP="00E0201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5) </w:t>
            </w:r>
            <w:r w:rsidRPr="00E020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восемнадцати</w:t>
            </w:r>
            <w:r w:rsidRPr="00E02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57066" w:rsidRPr="00E0201D" w:rsidTr="00E0201D">
        <w:tc>
          <w:tcPr>
            <w:tcW w:w="10065" w:type="dxa"/>
          </w:tcPr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Style w:val="blk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 Согласно Жилищному кодексу </w:t>
            </w:r>
            <w:proofErr w:type="gramStart"/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  <w:proofErr w:type="gramEnd"/>
            <w:r w:rsidRPr="00E020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E020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многоквартирным домом признается здание, состоящее из … и более квартир.</w:t>
            </w:r>
            <w:bookmarkStart w:id="0" w:name="dst100017"/>
            <w:bookmarkEnd w:id="0"/>
          </w:p>
          <w:p w:rsidR="00057066" w:rsidRPr="00E0201D" w:rsidRDefault="00057066" w:rsidP="00E0201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01D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1) двух;</w:t>
            </w:r>
            <w:bookmarkStart w:id="1" w:name="dst616"/>
            <w:bookmarkEnd w:id="1"/>
          </w:p>
        </w:tc>
      </w:tr>
      <w:tr w:rsidR="00057066" w:rsidRPr="00E0201D" w:rsidTr="00E0201D">
        <w:tc>
          <w:tcPr>
            <w:tcW w:w="10065" w:type="dxa"/>
          </w:tcPr>
          <w:p w:rsidR="00057066" w:rsidRPr="00E0201D" w:rsidRDefault="00057066" w:rsidP="00E0201D">
            <w:pPr>
              <w:pStyle w:val="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4"/>
                <w:szCs w:val="24"/>
              </w:rPr>
            </w:pPr>
            <w:r w:rsidRPr="00E0201D">
              <w:rPr>
                <w:bCs w:val="0"/>
                <w:sz w:val="24"/>
                <w:szCs w:val="24"/>
              </w:rPr>
              <w:t xml:space="preserve">3. Согласно </w:t>
            </w:r>
            <w:r w:rsidRPr="00E0201D">
              <w:rPr>
                <w:sz w:val="24"/>
                <w:szCs w:val="24"/>
              </w:rPr>
              <w:t xml:space="preserve">Кодексу </w:t>
            </w:r>
            <w:proofErr w:type="gramStart"/>
            <w:r w:rsidRPr="00E0201D">
              <w:rPr>
                <w:color w:val="000000"/>
                <w:sz w:val="24"/>
                <w:szCs w:val="24"/>
              </w:rPr>
              <w:t>Российской Федерации</w:t>
            </w:r>
            <w:proofErr w:type="gramEnd"/>
            <w:r w:rsidRPr="00E0201D">
              <w:rPr>
                <w:color w:val="000000"/>
                <w:sz w:val="24"/>
                <w:szCs w:val="24"/>
              </w:rPr>
              <w:t xml:space="preserve"> об административных правонарушениях форм вины</w:t>
            </w:r>
            <w:r w:rsidRPr="00E0201D">
              <w:rPr>
                <w:sz w:val="24"/>
                <w:szCs w:val="24"/>
              </w:rPr>
              <w:t xml:space="preserve"> … .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1) две;</w:t>
            </w:r>
          </w:p>
        </w:tc>
      </w:tr>
      <w:tr w:rsidR="00057066" w:rsidRPr="00E0201D" w:rsidTr="00E0201D">
        <w:tc>
          <w:tcPr>
            <w:tcW w:w="10065" w:type="dxa"/>
          </w:tcPr>
          <w:p w:rsidR="00057066" w:rsidRPr="00E0201D" w:rsidRDefault="00057066" w:rsidP="00E0201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 Согласно Уголовному кодексу </w:t>
            </w:r>
            <w:proofErr w:type="gramStart"/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  <w:proofErr w:type="gramEnd"/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20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преступлениями средней тяжести признаются неосторожные деяния, за совершение которых максимальное наказание, предусмотренное настоящим Кодексом, не превышает … лет лишения свободы.</w:t>
            </w:r>
            <w:bookmarkStart w:id="2" w:name="dst100359"/>
            <w:bookmarkEnd w:id="2"/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1) </w:t>
            </w:r>
            <w:r w:rsidRPr="00E020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десяти</w:t>
            </w: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057066" w:rsidRPr="00E0201D" w:rsidTr="00E0201D">
        <w:tc>
          <w:tcPr>
            <w:tcW w:w="10065" w:type="dxa"/>
          </w:tcPr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sz w:val="24"/>
                <w:szCs w:val="24"/>
              </w:rPr>
              <w:t>5. </w:t>
            </w: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 государства, который выражает верховенство государственной власти внутри страны и независимость ее во взаимоотношениях с другими государствами, называется … .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sz w:val="24"/>
                <w:szCs w:val="24"/>
              </w:rPr>
              <w:t>1) суверенитет;</w:t>
            </w:r>
          </w:p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10 БАЛЛОВ.</w:t>
            </w:r>
          </w:p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066" w:rsidRPr="00E0201D" w:rsidTr="00E0201D">
        <w:trPr>
          <w:trHeight w:val="2521"/>
        </w:trPr>
        <w:tc>
          <w:tcPr>
            <w:tcW w:w="10065" w:type="dxa"/>
          </w:tcPr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Выберите несколько правильных вариантов ответа.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Правильный ответ на каждое задание оценивается в четыре балла.</w:t>
            </w:r>
            <w:r w:rsidRPr="00E0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 этом правильным ответом признается только полный ответ на задание, который состоит из нескольких (от 2 до 4) верных вариантов ответа.</w:t>
            </w:r>
            <w:r w:rsidRPr="00E0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Любой другой ответ оценивается в ноль баллов.</w:t>
            </w:r>
          </w:p>
          <w:p w:rsidR="00057066" w:rsidRPr="00E0201D" w:rsidRDefault="00057066" w:rsidP="00E0201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 С</w:t>
            </w:r>
            <w:r w:rsidRPr="00E020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огласно </w:t>
            </w:r>
            <w:r w:rsidRPr="00E0201D">
              <w:rPr>
                <w:rFonts w:ascii="Times New Roman" w:hAnsi="Times New Roman" w:cs="Times New Roman"/>
                <w:b/>
                <w:sz w:val="24"/>
                <w:szCs w:val="24"/>
              </w:rPr>
              <w:t>Жилищному кодексу Российской Федерации граждане и организации обязаны своевременно и полностью вносить плату за … .</w:t>
            </w:r>
          </w:p>
          <w:p w:rsidR="00057066" w:rsidRPr="00E0201D" w:rsidRDefault="00057066" w:rsidP="00E0201D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1) жилое помещение;</w:t>
            </w:r>
          </w:p>
          <w:p w:rsidR="00057066" w:rsidRPr="00E0201D" w:rsidRDefault="00057066" w:rsidP="00E0201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4) коммунальные услуги;</w:t>
            </w:r>
          </w:p>
        </w:tc>
      </w:tr>
      <w:tr w:rsidR="00057066" w:rsidRPr="00E0201D" w:rsidTr="00E0201D">
        <w:tc>
          <w:tcPr>
            <w:tcW w:w="10065" w:type="dxa"/>
          </w:tcPr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2. </w:t>
            </w:r>
            <w:r w:rsidRPr="00E020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Согласно Трудовому кодексу </w:t>
            </w:r>
            <w:proofErr w:type="gramStart"/>
            <w:r w:rsidRPr="00E020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Российской Федерации</w:t>
            </w:r>
            <w:proofErr w:type="gramEnd"/>
            <w:r w:rsidRPr="00E020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E020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заработная плата каждого работника согласно зависит от его … .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E02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количества </w:t>
            </w:r>
            <w:r w:rsidRPr="00E02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выполняемой работы</w:t>
            </w: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E02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сложности выполняемой работы;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 xml:space="preserve">5) качества </w:t>
            </w:r>
            <w:r w:rsidRPr="00E02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выполняемой работы</w:t>
            </w: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7066" w:rsidRPr="00E0201D" w:rsidTr="00E0201D">
        <w:tc>
          <w:tcPr>
            <w:tcW w:w="10065" w:type="dxa"/>
          </w:tcPr>
          <w:p w:rsidR="00057066" w:rsidRPr="00E0201D" w:rsidRDefault="00057066" w:rsidP="00E0201D">
            <w:pPr>
              <w:pStyle w:val="ad"/>
              <w:shd w:val="clear" w:color="auto" w:fill="FFFFFF"/>
              <w:spacing w:before="0" w:after="0"/>
              <w:ind w:firstLine="743"/>
              <w:jc w:val="both"/>
              <w:rPr>
                <w:b/>
                <w:color w:val="000000"/>
              </w:rPr>
            </w:pPr>
            <w:r w:rsidRPr="00E0201D">
              <w:rPr>
                <w:b/>
                <w:bCs/>
              </w:rPr>
              <w:t>3. </w:t>
            </w:r>
            <w:r w:rsidRPr="00E0201D">
              <w:rPr>
                <w:b/>
                <w:shd w:val="clear" w:color="auto" w:fill="FFFFFF"/>
              </w:rPr>
              <w:t xml:space="preserve">Согласно Семейному кодексу </w:t>
            </w:r>
            <w:proofErr w:type="gramStart"/>
            <w:r w:rsidRPr="00E0201D">
              <w:rPr>
                <w:b/>
                <w:shd w:val="clear" w:color="auto" w:fill="FFFFFF"/>
              </w:rPr>
              <w:t>Российской Федерации</w:t>
            </w:r>
            <w:proofErr w:type="gramEnd"/>
            <w:r w:rsidRPr="00E0201D">
              <w:rPr>
                <w:b/>
                <w:shd w:val="clear" w:color="auto" w:fill="FFFFFF"/>
              </w:rPr>
              <w:t xml:space="preserve"> </w:t>
            </w:r>
            <w:r w:rsidRPr="00E0201D">
              <w:rPr>
                <w:b/>
                <w:color w:val="000000"/>
              </w:rPr>
              <w:t>в случае отказа от материальной поддержки друг друга и отсутствия соглашения между супругами об уплате алиментов право требовать предоставления алиментов в судебном порядке от другого супруга, обладающего необходимыми для этого средствами, имеют:</w:t>
            </w:r>
          </w:p>
          <w:p w:rsidR="00057066" w:rsidRPr="00E0201D" w:rsidRDefault="00057066" w:rsidP="00E0201D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hyperlink r:id="rId6" w:history="1">
              <w:r w:rsidRPr="00E0201D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нетрудоспособный</w:t>
              </w:r>
            </w:hyperlink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 нуждающийся супруг;</w:t>
            </w:r>
          </w:p>
          <w:p w:rsidR="00057066" w:rsidRPr="00E0201D" w:rsidRDefault="00057066" w:rsidP="00E0201D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2) жена в период беременности и в течение трех лет со дня рождения общего ребенка;</w:t>
            </w:r>
          </w:p>
          <w:p w:rsidR="00057066" w:rsidRPr="00E0201D" w:rsidRDefault="00057066" w:rsidP="00E0201D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 xml:space="preserve">3) нуждающийся супруг, осуществляющий уход за общим ребенком-инвалидом до </w:t>
            </w:r>
            <w:r w:rsidRPr="00E020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ребенком возраста восемнадцати лет или за общим ребенком – инвалидом с детства I группы;</w:t>
            </w:r>
          </w:p>
          <w:tbl>
            <w:tblPr>
              <w:tblW w:w="9248" w:type="dxa"/>
              <w:tblLayout w:type="fixed"/>
              <w:tblLook w:val="01E0" w:firstRow="1" w:lastRow="1" w:firstColumn="1" w:lastColumn="1" w:noHBand="0" w:noVBand="0"/>
            </w:tblPr>
            <w:tblGrid>
              <w:gridCol w:w="9248"/>
            </w:tblGrid>
            <w:tr w:rsidR="00057066" w:rsidRPr="00E0201D" w:rsidTr="00BF2626">
              <w:trPr>
                <w:trHeight w:val="1090"/>
              </w:trPr>
              <w:tc>
                <w:tcPr>
                  <w:tcW w:w="9248" w:type="dxa"/>
                </w:tcPr>
                <w:p w:rsidR="00057066" w:rsidRPr="00E0201D" w:rsidRDefault="00057066" w:rsidP="00E0201D">
                  <w:pPr>
                    <w:spacing w:after="0" w:line="240" w:lineRule="auto"/>
                    <w:ind w:firstLine="743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E0201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4. </w:t>
                  </w:r>
                  <w:r w:rsidRPr="00E0201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Согласно Гражданскому кодексу </w:t>
                  </w:r>
                  <w:proofErr w:type="gramStart"/>
                  <w:r w:rsidRPr="00E0201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Российской Федерации</w:t>
                  </w:r>
                  <w:proofErr w:type="gramEnd"/>
                  <w:r w:rsidRPr="00E0201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не наследуют по закону родители после детей, в отношении которых … .</w:t>
                  </w:r>
                </w:p>
                <w:p w:rsidR="00057066" w:rsidRPr="00E0201D" w:rsidRDefault="00057066" w:rsidP="00E0201D">
                  <w:pPr>
                    <w:spacing w:after="0" w:line="240" w:lineRule="auto"/>
                    <w:ind w:firstLine="743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E0201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1) родители были в судебном порядке лишены родительских прав;</w:t>
                  </w:r>
                </w:p>
                <w:p w:rsidR="00057066" w:rsidRPr="00E0201D" w:rsidRDefault="00057066" w:rsidP="00E0201D">
                  <w:pPr>
                    <w:spacing w:after="0" w:line="240" w:lineRule="auto"/>
                    <w:ind w:firstLine="743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E0201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2) не восстановлены в этих правах ко дню открытия наследства;</w:t>
                  </w:r>
                  <w:r w:rsidRPr="00E0201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Согласно</w:t>
            </w: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Федеральному закону «Об акционерных обществах»</w:t>
            </w:r>
            <w:r w:rsidRPr="00E0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20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общество  вправе по результатам …  принимать решения (объявлять) о выплате дивидендов по размещенным акциям, если </w:t>
            </w:r>
            <w:hyperlink r:id="rId7" w:anchor="dst100339" w:history="1">
              <w:r w:rsidRPr="00E0201D">
                <w:rPr>
                  <w:rStyle w:val="ac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shd w:val="clear" w:color="auto" w:fill="FFFFFF"/>
                </w:rPr>
                <w:t>иное</w:t>
              </w:r>
            </w:hyperlink>
            <w:r w:rsidRPr="00E020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не установлено настоящим Федеральным законом: 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1) </w:t>
            </w:r>
            <w:r w:rsidRPr="00E020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первого квартала</w:t>
            </w: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0201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полугодия</w:t>
            </w: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3) </w:t>
            </w:r>
            <w:r w:rsidRPr="00E020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девяти месяцев отчетного года</w:t>
            </w: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4) </w:t>
            </w:r>
            <w:r w:rsidRPr="00E0201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отчетного года</w:t>
            </w: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20 БАЛЛОВ.</w:t>
            </w:r>
          </w:p>
        </w:tc>
      </w:tr>
    </w:tbl>
    <w:p w:rsidR="00057066" w:rsidRPr="00E0201D" w:rsidRDefault="00057066" w:rsidP="00E02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III. </w:t>
      </w: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соответствие.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201D">
        <w:rPr>
          <w:rFonts w:ascii="Times New Roman" w:hAnsi="Times New Roman" w:cs="Times New Roman"/>
          <w:b/>
          <w:bCs/>
          <w:i/>
          <w:sz w:val="24"/>
          <w:szCs w:val="24"/>
        </w:rPr>
        <w:t>Задание этой формы состоит из двух групп элементов и четкой формулировки критерия выбора соответствия. Соответствие устанавливается по принципу 1:1 (одному элементу из левого столбца соответствует только какой-то один элемент из правого столбца). Например, 2 - А. Элементы левого столбца статичны и обозначены цифрами, а элементы правого столбца обозначены буквами.</w:t>
      </w:r>
      <w:r w:rsidRPr="00E0201D">
        <w:rPr>
          <w:rFonts w:ascii="Times New Roman" w:hAnsi="Times New Roman" w:cs="Times New Roman"/>
          <w:b/>
          <w:i/>
          <w:sz w:val="24"/>
          <w:szCs w:val="24"/>
        </w:rPr>
        <w:t xml:space="preserve"> Все буквы должны быть задействованы при ответе. Необходимо установить полное и правильное соответствие элементов во всей таблице. Правильный ответ на каждое задание оценивается в пять баллов. Любой другой ответ оценивается в ноль баллов.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201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 между элементом состава преступления и его признаком: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057066" w:rsidRPr="00E0201D" w:rsidTr="00057066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6" w:rsidRPr="00E0201D" w:rsidRDefault="00057066" w:rsidP="00E0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 состава</w:t>
            </w:r>
          </w:p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sz w:val="24"/>
                <w:szCs w:val="24"/>
              </w:rPr>
              <w:t>Признак</w:t>
            </w:r>
          </w:p>
        </w:tc>
      </w:tr>
      <w:tr w:rsidR="00057066" w:rsidRPr="00E0201D" w:rsidTr="00057066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1. Объект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А. Способ.</w:t>
            </w:r>
          </w:p>
        </w:tc>
      </w:tr>
      <w:tr w:rsidR="00057066" w:rsidRPr="00E0201D" w:rsidTr="00057066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2. Объективная сторона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Б. Потерпевший.</w:t>
            </w:r>
          </w:p>
        </w:tc>
      </w:tr>
    </w:tbl>
    <w:p w:rsidR="005D0FB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01D">
        <w:rPr>
          <w:rFonts w:ascii="Times New Roman" w:hAnsi="Times New Roman" w:cs="Times New Roman"/>
          <w:b/>
          <w:bCs/>
          <w:sz w:val="24"/>
          <w:szCs w:val="24"/>
        </w:rPr>
        <w:t>1 – Б</w:t>
      </w:r>
      <w:r w:rsidR="005D0FB6" w:rsidRPr="00E0201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2 – А</w:t>
      </w:r>
    </w:p>
    <w:p w:rsidR="00057066" w:rsidRPr="00E0201D" w:rsidRDefault="00057066" w:rsidP="00E0201D">
      <w:pPr>
        <w:pStyle w:val="Default"/>
        <w:ind w:firstLine="709"/>
        <w:jc w:val="both"/>
        <w:rPr>
          <w:b/>
        </w:rPr>
      </w:pPr>
      <w:r w:rsidRPr="00E0201D">
        <w:rPr>
          <w:b/>
        </w:rPr>
        <w:t>2. Установите соответствие между</w:t>
      </w:r>
      <w:r w:rsidRPr="00E0201D">
        <w:rPr>
          <w:b/>
          <w:bCs/>
        </w:rPr>
        <w:t xml:space="preserve"> кодексом и количеством его частей: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827"/>
      </w:tblGrid>
      <w:tr w:rsidR="00057066" w:rsidRPr="00E0201D" w:rsidTr="00E0201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Кодекс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частей</w:t>
            </w:r>
          </w:p>
        </w:tc>
      </w:tr>
      <w:tr w:rsidR="00057066" w:rsidRPr="00E0201D" w:rsidTr="00E0201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1. </w:t>
            </w: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Уголовный кодекс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Pr="00E0201D">
              <w:rPr>
                <w:rStyle w:val="blk3"/>
                <w:rFonts w:ascii="Times New Roman" w:hAnsi="Times New Roman" w:cs="Times New Roman"/>
                <w:color w:val="000000"/>
                <w:sz w:val="24"/>
                <w:szCs w:val="24"/>
                <w:specVanish w:val="0"/>
              </w:rPr>
              <w:t>4</w:t>
            </w: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57066" w:rsidRPr="00E0201D" w:rsidTr="00E0201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2. </w:t>
            </w: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Гражданский кодекс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66" w:rsidRPr="00E0201D" w:rsidRDefault="00057066" w:rsidP="00E0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Cs/>
                <w:sz w:val="24"/>
                <w:szCs w:val="24"/>
              </w:rPr>
              <w:t>Б. </w:t>
            </w:r>
            <w:r w:rsidRPr="00E0201D">
              <w:rPr>
                <w:rStyle w:val="blk3"/>
                <w:rFonts w:ascii="Times New Roman" w:hAnsi="Times New Roman" w:cs="Times New Roman"/>
                <w:color w:val="000000"/>
                <w:sz w:val="24"/>
                <w:szCs w:val="24"/>
                <w:specVanish w:val="0"/>
              </w:rPr>
              <w:t>2.</w:t>
            </w:r>
          </w:p>
        </w:tc>
      </w:tr>
    </w:tbl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01D">
        <w:rPr>
          <w:rFonts w:ascii="Times New Roman" w:hAnsi="Times New Roman" w:cs="Times New Roman"/>
          <w:b/>
          <w:bCs/>
          <w:sz w:val="24"/>
          <w:szCs w:val="24"/>
        </w:rPr>
        <w:t>1 – Б</w:t>
      </w:r>
      <w:r w:rsidR="00E0201D" w:rsidRPr="00E0201D">
        <w:rPr>
          <w:rFonts w:ascii="Times New Roman" w:hAnsi="Times New Roman" w:cs="Times New Roman"/>
          <w:b/>
          <w:bCs/>
          <w:sz w:val="24"/>
          <w:szCs w:val="24"/>
        </w:rPr>
        <w:t xml:space="preserve">   2</w:t>
      </w:r>
      <w:r w:rsidRPr="00E0201D">
        <w:rPr>
          <w:rFonts w:ascii="Times New Roman" w:hAnsi="Times New Roman" w:cs="Times New Roman"/>
          <w:b/>
          <w:bCs/>
          <w:sz w:val="24"/>
          <w:szCs w:val="24"/>
        </w:rPr>
        <w:t xml:space="preserve"> – А</w:t>
      </w: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01D">
        <w:rPr>
          <w:rFonts w:ascii="Times New Roman" w:hAnsi="Times New Roman" w:cs="Times New Roman"/>
          <w:b/>
          <w:bCs/>
          <w:sz w:val="24"/>
          <w:szCs w:val="24"/>
        </w:rPr>
        <w:t>ИТОГО 10 БАЛЛОВ.</w:t>
      </w:r>
    </w:p>
    <w:p w:rsidR="00057066" w:rsidRPr="00E0201D" w:rsidRDefault="00057066" w:rsidP="00E02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V. Поиск ошибки в тексте.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Правильным ответом является указание на ошибку и ее исправление. Правильный ответ на задание оценивается в пять баллов. При этом правильным ответом признается только ответ, включающий указание на ошибку и ее исправление. </w:t>
      </w:r>
      <w:r w:rsidRPr="00E0201D">
        <w:rPr>
          <w:rFonts w:ascii="Times New Roman" w:hAnsi="Times New Roman" w:cs="Times New Roman"/>
          <w:b/>
          <w:sz w:val="24"/>
          <w:szCs w:val="24"/>
        </w:rPr>
        <w:t>Любой другой ответ оценивается в ноль баллов.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0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Кодификация </w:t>
      </w:r>
      <w:r w:rsidRPr="00E0201D">
        <w:rPr>
          <w:rFonts w:ascii="Times New Roman" w:hAnsi="Times New Roman" w:cs="Times New Roman"/>
          <w:i/>
          <w:iCs/>
          <w:sz w:val="24"/>
          <w:szCs w:val="24"/>
        </w:rPr>
        <w:t xml:space="preserve">– </w:t>
      </w:r>
      <w:r w:rsidRPr="00E0201D">
        <w:rPr>
          <w:rFonts w:ascii="Times New Roman" w:hAnsi="Times New Roman" w:cs="Times New Roman"/>
          <w:sz w:val="24"/>
          <w:szCs w:val="24"/>
        </w:rPr>
        <w:t xml:space="preserve">форма систематизации, совершенная путем объединения нормативных актов без изменения их содержания в единый документ. 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02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Ошибка:</w:t>
      </w:r>
      <w:r w:rsidRPr="00E020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кодификация, </w:t>
      </w:r>
      <w:r w:rsidRPr="00E02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а </w:t>
      </w:r>
      <w:r w:rsidRPr="00E0201D">
        <w:rPr>
          <w:rFonts w:ascii="Times New Roman" w:hAnsi="Times New Roman" w:cs="Times New Roman"/>
          <w:b/>
          <w:bCs/>
          <w:iCs/>
          <w:sz w:val="24"/>
          <w:szCs w:val="24"/>
        </w:rPr>
        <w:t>консолидация</w:t>
      </w:r>
      <w:r w:rsidRPr="00E02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057066" w:rsidRPr="00E0201D" w:rsidRDefault="00057066" w:rsidP="00E020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ИТОГО 5 БАЛЛОВ.</w:t>
      </w:r>
    </w:p>
    <w:p w:rsidR="00057066" w:rsidRPr="00E0201D" w:rsidRDefault="00057066" w:rsidP="00E02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. Расшифруйте аббревиатуры.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i/>
          <w:sz w:val="24"/>
          <w:szCs w:val="24"/>
        </w:rPr>
        <w:t>Правильный ответ на каждое задание оценивается в пять баллов. При этом правильным ответом признается только полный и точный ответ без орфографической(их) ошибки(</w:t>
      </w:r>
      <w:proofErr w:type="spellStart"/>
      <w:r w:rsidRPr="00E0201D">
        <w:rPr>
          <w:rFonts w:ascii="Times New Roman" w:eastAsia="Times New Roman" w:hAnsi="Times New Roman" w:cs="Times New Roman"/>
          <w:b/>
          <w:i/>
          <w:sz w:val="24"/>
          <w:szCs w:val="24"/>
        </w:rPr>
        <w:t>ок</w:t>
      </w:r>
      <w:proofErr w:type="spellEnd"/>
      <w:r w:rsidRPr="00E0201D">
        <w:rPr>
          <w:rFonts w:ascii="Times New Roman" w:eastAsia="Times New Roman" w:hAnsi="Times New Roman" w:cs="Times New Roman"/>
          <w:b/>
          <w:i/>
          <w:sz w:val="24"/>
          <w:szCs w:val="24"/>
        </w:rPr>
        <w:t>).</w:t>
      </w:r>
      <w:r w:rsidRPr="00E0201D">
        <w:rPr>
          <w:rFonts w:ascii="Times New Roman" w:hAnsi="Times New Roman" w:cs="Times New Roman"/>
          <w:b/>
          <w:i/>
          <w:sz w:val="24"/>
          <w:szCs w:val="24"/>
        </w:rPr>
        <w:t xml:space="preserve"> Любой другой ответ оценивается в ноль баллов.</w:t>
      </w:r>
    </w:p>
    <w:tbl>
      <w:tblPr>
        <w:tblW w:w="9885" w:type="dxa"/>
        <w:tblLayout w:type="fixed"/>
        <w:tblLook w:val="01E0" w:firstRow="1" w:lastRow="1" w:firstColumn="1" w:lastColumn="1" w:noHBand="0" w:noVBand="0"/>
      </w:tblPr>
      <w:tblGrid>
        <w:gridCol w:w="9885"/>
      </w:tblGrid>
      <w:tr w:rsidR="00057066" w:rsidRPr="00E0201D" w:rsidTr="00057066">
        <w:tc>
          <w:tcPr>
            <w:tcW w:w="9885" w:type="dxa"/>
          </w:tcPr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МИД РОССИИ – МИНИСТЕРСТВО ИНОСТРАННЫХ ДЕЛ РОССИИ.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7066" w:rsidRPr="00E0201D" w:rsidTr="00057066">
        <w:trPr>
          <w:trHeight w:val="765"/>
        </w:trPr>
        <w:tc>
          <w:tcPr>
            <w:tcW w:w="9885" w:type="dxa"/>
          </w:tcPr>
          <w:p w:rsidR="00364FAA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64FAA" w:rsidRPr="00E0201D">
              <w:rPr>
                <w:rFonts w:ascii="Times New Roman" w:hAnsi="Times New Roman" w:cs="Times New Roman"/>
                <w:sz w:val="24"/>
                <w:szCs w:val="24"/>
              </w:rPr>
              <w:t>ШОС – ШАНХАЙСКАЯ ОРГАНИЗАЦИЯ СОТРУДНИЧЕСТВА.</w:t>
            </w:r>
          </w:p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10 БАЛЛОВ.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0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Перевод латинского выражения.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Правильный ответ на задание оценивается в десять баллов. При этом правильным ответом признается тот перевод, который передает смысл выражения с помощью ключевых слов.</w:t>
            </w:r>
            <w:r w:rsidRPr="00E020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Любой другой ответ оценивается в ноль баллов.</w:t>
            </w:r>
          </w:p>
          <w:p w:rsidR="00364FAA" w:rsidRPr="00E0201D" w:rsidRDefault="00364FAA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</w:pPr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Non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rex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est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lex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sed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lex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est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rex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– не царь есть закон, но закон есть царь.</w:t>
            </w:r>
          </w:p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10 БАЛЛОВ.</w:t>
            </w:r>
          </w:p>
        </w:tc>
      </w:tr>
    </w:tbl>
    <w:p w:rsidR="00057066" w:rsidRPr="00E0201D" w:rsidRDefault="00057066" w:rsidP="00E02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E0201D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. Решите правовые задачи и выберите правильный вариант ответа.</w:t>
      </w: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Правильный ответ на каждую задачу оценивается в пять баллов. </w:t>
      </w:r>
      <w:r w:rsidRPr="00E0201D">
        <w:rPr>
          <w:rFonts w:ascii="Times New Roman" w:hAnsi="Times New Roman" w:cs="Times New Roman"/>
          <w:b/>
          <w:sz w:val="24"/>
          <w:szCs w:val="24"/>
        </w:rPr>
        <w:t>Любой другой ответ оценивается в ноль баллов.</w:t>
      </w: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0201D">
        <w:rPr>
          <w:rFonts w:ascii="Times New Roman" w:hAnsi="Times New Roman" w:cs="Times New Roman"/>
          <w:sz w:val="24"/>
          <w:szCs w:val="24"/>
        </w:rPr>
        <w:t xml:space="preserve">1. Подросток играл на гитаре весь понедельник </w:t>
      </w:r>
      <w:r w:rsidRPr="00E0201D">
        <w:rPr>
          <w:rFonts w:ascii="Times New Roman" w:hAnsi="Times New Roman" w:cs="Times New Roman"/>
          <w:color w:val="000000"/>
          <w:spacing w:val="3"/>
          <w:sz w:val="24"/>
          <w:szCs w:val="24"/>
        </w:rPr>
        <w:t>до 22:00 около супермаркета.</w:t>
      </w: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0201D">
        <w:rPr>
          <w:rFonts w:ascii="Times New Roman" w:hAnsi="Times New Roman" w:cs="Times New Roman"/>
          <w:color w:val="000000"/>
          <w:spacing w:val="3"/>
          <w:sz w:val="24"/>
          <w:szCs w:val="24"/>
        </w:rPr>
        <w:t>Можно ли привлечь его к административной ответственности?</w:t>
      </w: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>2) нет.</w:t>
      </w: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E0201D">
        <w:rPr>
          <w:rFonts w:ascii="Times New Roman" w:hAnsi="Times New Roman" w:cs="Times New Roman"/>
          <w:sz w:val="24"/>
          <w:szCs w:val="24"/>
        </w:rPr>
        <w:t>2</w:t>
      </w:r>
      <w:r w:rsidRPr="00E0201D">
        <w:rPr>
          <w:rFonts w:ascii="Times New Roman" w:hAnsi="Times New Roman" w:cs="Times New Roman"/>
          <w:b/>
          <w:sz w:val="24"/>
          <w:szCs w:val="24"/>
        </w:rPr>
        <w:t>.</w:t>
      </w:r>
      <w:r w:rsidRPr="00E0201D">
        <w:rPr>
          <w:rFonts w:ascii="Times New Roman" w:hAnsi="Times New Roman" w:cs="Times New Roman"/>
          <w:sz w:val="24"/>
          <w:szCs w:val="24"/>
        </w:rPr>
        <w:t xml:space="preserve"> </w:t>
      </w:r>
      <w:r w:rsidRPr="00E0201D">
        <w:rPr>
          <w:rFonts w:ascii="Times New Roman" w:hAnsi="Times New Roman" w:cs="Times New Roman"/>
          <w:color w:val="000000"/>
          <w:spacing w:val="3"/>
          <w:sz w:val="24"/>
          <w:szCs w:val="24"/>
        </w:rPr>
        <w:t>Иволгиной 35, есть постоянная работа, стабильная зарплата, жилье, но она не замужем.</w:t>
      </w: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01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Есть ли у нее возможность усыновить ребенка из детского дома? </w:t>
      </w: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01D">
        <w:rPr>
          <w:rFonts w:ascii="Times New Roman" w:hAnsi="Times New Roman" w:cs="Times New Roman"/>
          <w:sz w:val="24"/>
          <w:szCs w:val="24"/>
        </w:rPr>
        <w:t>1) да;</w:t>
      </w:r>
    </w:p>
    <w:p w:rsidR="00364FAA" w:rsidRPr="00E0201D" w:rsidRDefault="00364FAA" w:rsidP="00E0201D">
      <w:pPr>
        <w:pStyle w:val="ad"/>
        <w:spacing w:before="0" w:after="0"/>
        <w:jc w:val="both"/>
      </w:pPr>
      <w:r w:rsidRPr="00E0201D">
        <w:t>3. Зябликов, управляя автомобилем, не создавая опасности для движения, курил сигарету.</w:t>
      </w:r>
    </w:p>
    <w:p w:rsidR="00364FAA" w:rsidRPr="00E0201D" w:rsidRDefault="00364FAA" w:rsidP="00E020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201D">
        <w:rPr>
          <w:rFonts w:ascii="Times New Roman" w:hAnsi="Times New Roman" w:cs="Times New Roman"/>
          <w:i/>
          <w:sz w:val="24"/>
          <w:szCs w:val="24"/>
        </w:rPr>
        <w:t xml:space="preserve">Можно ли привлечь </w:t>
      </w:r>
      <w:proofErr w:type="spellStart"/>
      <w:r w:rsidRPr="00E0201D">
        <w:rPr>
          <w:rFonts w:ascii="Times New Roman" w:hAnsi="Times New Roman" w:cs="Times New Roman"/>
          <w:i/>
          <w:sz w:val="24"/>
          <w:szCs w:val="24"/>
        </w:rPr>
        <w:t>Зябликова</w:t>
      </w:r>
      <w:proofErr w:type="spellEnd"/>
      <w:r w:rsidRPr="00E0201D">
        <w:rPr>
          <w:rFonts w:ascii="Times New Roman" w:hAnsi="Times New Roman" w:cs="Times New Roman"/>
          <w:i/>
          <w:sz w:val="24"/>
          <w:szCs w:val="24"/>
        </w:rPr>
        <w:t xml:space="preserve"> к административной ответственности  за управление транспортным средством при употреблении никотина?</w:t>
      </w:r>
    </w:p>
    <w:p w:rsidR="00057066" w:rsidRPr="00E0201D" w:rsidRDefault="00364FAA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01D">
        <w:rPr>
          <w:rFonts w:ascii="Times New Roman" w:hAnsi="Times New Roman" w:cs="Times New Roman"/>
          <w:sz w:val="24"/>
          <w:szCs w:val="24"/>
        </w:rPr>
        <w:t>2) нет.</w:t>
      </w: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01D">
        <w:rPr>
          <w:rFonts w:ascii="Times New Roman" w:hAnsi="Times New Roman" w:cs="Times New Roman"/>
          <w:b/>
          <w:bCs/>
          <w:sz w:val="24"/>
          <w:szCs w:val="24"/>
        </w:rPr>
        <w:t>ИТОГО 15 БАЛЛОВ.</w:t>
      </w:r>
    </w:p>
    <w:p w:rsidR="00057066" w:rsidRPr="00E0201D" w:rsidRDefault="00057066" w:rsidP="00E02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E0201D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. Решите правовой кроссворд.</w:t>
      </w:r>
    </w:p>
    <w:p w:rsidR="001326B4" w:rsidRPr="00E0201D" w:rsidRDefault="00057066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Правильный ответ на каждое верно угаданное и грамматически верно написанное слова оценивается в два балла. </w:t>
      </w:r>
      <w:r w:rsidRPr="00E0201D">
        <w:rPr>
          <w:rFonts w:ascii="Times New Roman" w:hAnsi="Times New Roman" w:cs="Times New Roman"/>
          <w:b/>
          <w:i/>
          <w:sz w:val="24"/>
          <w:szCs w:val="24"/>
        </w:rPr>
        <w:t>Любой другой ответ оценивается в ноль баллов.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10</w:t>
            </w: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r w:rsidRPr="00E0201D">
              <w:rPr>
                <w:rFonts w:ascii="Times New Roman" w:hAnsi="Times New Roman"/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26B4" w:rsidRPr="00E0201D" w:rsidTr="00BF262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1326B4" w:rsidRPr="00E0201D" w:rsidRDefault="001326B4" w:rsidP="00E0201D">
            <w:pPr>
              <w:pStyle w:val="a3"/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1326B4" w:rsidRPr="00E0201D" w:rsidRDefault="001326B4" w:rsidP="00E0201D">
      <w:pPr>
        <w:pStyle w:val="a3"/>
        <w:spacing w:after="0"/>
        <w:jc w:val="both"/>
        <w:rPr>
          <w:rFonts w:ascii="Times New Roman" w:hAnsi="Times New Roman"/>
          <w:lang w:val="ru-RU"/>
        </w:rPr>
      </w:pPr>
    </w:p>
    <w:p w:rsidR="001326B4" w:rsidRPr="00E0201D" w:rsidRDefault="001326B4" w:rsidP="00E0201D">
      <w:pPr>
        <w:pStyle w:val="a3"/>
        <w:spacing w:after="0"/>
        <w:jc w:val="both"/>
        <w:rPr>
          <w:rFonts w:ascii="Times New Roman" w:hAnsi="Times New Roman"/>
          <w:b/>
          <w:lang w:val="ru-RU"/>
        </w:rPr>
      </w:pPr>
      <w:r w:rsidRPr="00E0201D">
        <w:rPr>
          <w:rFonts w:ascii="Times New Roman" w:hAnsi="Times New Roman"/>
          <w:b/>
          <w:lang w:val="ru-RU"/>
        </w:rPr>
        <w:lastRenderedPageBreak/>
        <w:t xml:space="preserve">По вертикали: </w:t>
      </w:r>
    </w:p>
    <w:p w:rsidR="001326B4" w:rsidRPr="00E0201D" w:rsidRDefault="001326B4" w:rsidP="00E0201D">
      <w:pPr>
        <w:pStyle w:val="a3"/>
        <w:spacing w:after="0"/>
        <w:jc w:val="both"/>
        <w:rPr>
          <w:rFonts w:ascii="Times New Roman" w:hAnsi="Times New Roman"/>
          <w:lang w:val="ru-RU"/>
        </w:rPr>
      </w:pPr>
      <w:r w:rsidRPr="00E0201D">
        <w:rPr>
          <w:rFonts w:ascii="Times New Roman" w:hAnsi="Times New Roman"/>
          <w:lang w:val="ru-RU"/>
        </w:rPr>
        <w:t>1.</w:t>
      </w:r>
      <w:r w:rsidR="00530739" w:rsidRPr="00E0201D">
        <w:rPr>
          <w:rFonts w:ascii="Times New Roman" w:hAnsi="Times New Roman"/>
          <w:lang w:val="ru-RU"/>
        </w:rPr>
        <w:t> </w:t>
      </w:r>
      <w:r w:rsidRPr="00E0201D">
        <w:rPr>
          <w:rFonts w:ascii="Times New Roman" w:hAnsi="Times New Roman"/>
          <w:lang w:val="ru-RU"/>
        </w:rPr>
        <w:t>Предоставление каких-либо преимуществ, частичное освобождение от выполнения установленных правил, обязанностей или облегчение условий их выполнения.</w:t>
      </w:r>
    </w:p>
    <w:p w:rsidR="001326B4" w:rsidRPr="00E0201D" w:rsidRDefault="001326B4" w:rsidP="00E0201D">
      <w:pPr>
        <w:pStyle w:val="a3"/>
        <w:spacing w:after="0"/>
        <w:jc w:val="both"/>
        <w:rPr>
          <w:rFonts w:ascii="Times New Roman" w:hAnsi="Times New Roman"/>
          <w:lang w:val="ru-RU"/>
        </w:rPr>
      </w:pPr>
      <w:r w:rsidRPr="00E0201D">
        <w:rPr>
          <w:rFonts w:ascii="Times New Roman" w:hAnsi="Times New Roman"/>
          <w:lang w:val="ru-RU"/>
        </w:rPr>
        <w:t>4. В гражданском праве возврат сторонами, заключившими сделку</w:t>
      </w:r>
      <w:r w:rsidR="00530739" w:rsidRPr="00E0201D">
        <w:rPr>
          <w:rFonts w:ascii="Times New Roman" w:hAnsi="Times New Roman"/>
          <w:lang w:val="ru-RU"/>
        </w:rPr>
        <w:t>,</w:t>
      </w:r>
      <w:r w:rsidRPr="00E0201D">
        <w:rPr>
          <w:rFonts w:ascii="Times New Roman" w:hAnsi="Times New Roman"/>
          <w:lang w:val="ru-RU"/>
        </w:rPr>
        <w:t xml:space="preserve"> всего полученного ими по сделке в случае признания ее недействительной.</w:t>
      </w:r>
    </w:p>
    <w:p w:rsidR="001326B4" w:rsidRPr="00E0201D" w:rsidRDefault="001326B4" w:rsidP="00E0201D">
      <w:pPr>
        <w:pStyle w:val="a3"/>
        <w:spacing w:after="0"/>
        <w:jc w:val="both"/>
        <w:rPr>
          <w:rFonts w:ascii="Times New Roman" w:hAnsi="Times New Roman"/>
          <w:lang w:val="ru-RU"/>
        </w:rPr>
      </w:pPr>
      <w:r w:rsidRPr="00E0201D">
        <w:rPr>
          <w:rFonts w:ascii="Times New Roman" w:hAnsi="Times New Roman"/>
          <w:lang w:val="ru-RU"/>
        </w:rPr>
        <w:t xml:space="preserve">7. </w:t>
      </w:r>
      <w:r w:rsidRPr="00E0201D">
        <w:rPr>
          <w:rFonts w:ascii="Times New Roman" w:hAnsi="Times New Roman"/>
          <w:bCs/>
          <w:lang w:val="ru-RU"/>
        </w:rPr>
        <w:t>Л</w:t>
      </w:r>
      <w:r w:rsidRPr="00E0201D">
        <w:rPr>
          <w:rFonts w:ascii="Times New Roman" w:hAnsi="Times New Roman"/>
          <w:lang w:val="ru-RU"/>
        </w:rPr>
        <w:t>ицо, содействовавшее совершению преступления.</w:t>
      </w:r>
    </w:p>
    <w:p w:rsidR="001326B4" w:rsidRPr="00E0201D" w:rsidRDefault="001326B4" w:rsidP="00E0201D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01D">
        <w:rPr>
          <w:rFonts w:ascii="Times New Roman" w:hAnsi="Times New Roman" w:cs="Times New Roman"/>
          <w:sz w:val="24"/>
          <w:szCs w:val="24"/>
        </w:rPr>
        <w:t xml:space="preserve">9. </w:t>
      </w: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>Один из основных способов обеспечения исполнения обязательств.</w:t>
      </w:r>
    </w:p>
    <w:p w:rsidR="001326B4" w:rsidRPr="00E0201D" w:rsidRDefault="001326B4" w:rsidP="00E020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>10. Ц</w:t>
      </w:r>
      <w:r w:rsidRPr="00E0201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енная бумага, которую выпускает акционерное общество, другими словами – компания-эмитент.</w:t>
      </w:r>
    </w:p>
    <w:p w:rsidR="001326B4" w:rsidRPr="00E0201D" w:rsidRDefault="001326B4" w:rsidP="00E020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E0201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По горизонтали: </w:t>
      </w:r>
    </w:p>
    <w:p w:rsidR="001326B4" w:rsidRPr="00E0201D" w:rsidRDefault="001326B4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Pr="00E0201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</w:t>
      </w: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>а часть правовой нормы, в которой указывается на круг лиц, которым адресована норма, а также на обстоятельства, при которых норма права реализуется.</w:t>
      </w:r>
    </w:p>
    <w:p w:rsidR="001326B4" w:rsidRPr="00E0201D" w:rsidRDefault="001326B4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E0201D">
        <w:rPr>
          <w:rFonts w:ascii="Times New Roman" w:hAnsi="Times New Roman" w:cs="Times New Roman"/>
          <w:sz w:val="24"/>
          <w:szCs w:val="24"/>
        </w:rPr>
        <w:t>Процесс передачи государственной собственности в частные руки.</w:t>
      </w:r>
    </w:p>
    <w:p w:rsidR="001326B4" w:rsidRPr="00E0201D" w:rsidRDefault="001326B4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</w:t>
      </w:r>
      <w:r w:rsidRPr="00E0201D">
        <w:rPr>
          <w:rFonts w:ascii="Times New Roman" w:hAnsi="Times New Roman" w:cs="Times New Roman"/>
          <w:sz w:val="24"/>
          <w:szCs w:val="24"/>
        </w:rPr>
        <w:t>Т</w:t>
      </w: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>ребование лица в судебном порядке защитить нарушенные права.</w:t>
      </w:r>
    </w:p>
    <w:p w:rsidR="001326B4" w:rsidRPr="00E0201D" w:rsidRDefault="001326B4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>6. Элемент юридической нормы, указывающий на само правило поведения.</w:t>
      </w:r>
    </w:p>
    <w:p w:rsidR="001326B4" w:rsidRPr="00E0201D" w:rsidRDefault="001326B4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0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</w:t>
      </w:r>
      <w:r w:rsidRPr="00E0201D">
        <w:rPr>
          <w:rFonts w:ascii="Times New Roman" w:hAnsi="Times New Roman" w:cs="Times New Roman"/>
          <w:sz w:val="24"/>
          <w:szCs w:val="24"/>
        </w:rPr>
        <w:t>Свидетельство, выдаваемое изобретателю и удостоверяющее его авторство исключительное право на изобретение.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1855"/>
        <w:gridCol w:w="1681"/>
      </w:tblGrid>
      <w:tr w:rsidR="001326B4" w:rsidRPr="00E0201D" w:rsidTr="00BF2626">
        <w:tc>
          <w:tcPr>
            <w:tcW w:w="0" w:type="auto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proofErr w:type="spellStart"/>
            <w:r w:rsidRPr="00E0201D">
              <w:rPr>
                <w:rFonts w:ascii="Times New Roman" w:hAnsi="Times New Roman"/>
              </w:rPr>
              <w:t>Погоризонтали</w:t>
            </w:r>
            <w:proofErr w:type="spellEnd"/>
            <w:r w:rsidRPr="00E0201D">
              <w:rPr>
                <w:rFonts w:ascii="Times New Roman" w:hAnsi="Times New Roman"/>
              </w:rPr>
              <w:t>:</w:t>
            </w:r>
          </w:p>
        </w:tc>
        <w:tc>
          <w:tcPr>
            <w:tcW w:w="0" w:type="auto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</w:rPr>
            </w:pPr>
            <w:proofErr w:type="spellStart"/>
            <w:r w:rsidRPr="00E0201D">
              <w:rPr>
                <w:rFonts w:ascii="Times New Roman" w:hAnsi="Times New Roman"/>
              </w:rPr>
              <w:t>По</w:t>
            </w:r>
            <w:proofErr w:type="spellEnd"/>
            <w:r w:rsidRPr="00E0201D">
              <w:rPr>
                <w:rFonts w:ascii="Times New Roman" w:hAnsi="Times New Roman"/>
              </w:rPr>
              <w:t xml:space="preserve"> </w:t>
            </w:r>
            <w:proofErr w:type="spellStart"/>
            <w:r w:rsidRPr="00E0201D">
              <w:rPr>
                <w:rFonts w:ascii="Times New Roman" w:hAnsi="Times New Roman"/>
              </w:rPr>
              <w:t>вертикали</w:t>
            </w:r>
            <w:proofErr w:type="spellEnd"/>
            <w:r w:rsidRPr="00E0201D">
              <w:rPr>
                <w:rFonts w:ascii="Times New Roman" w:hAnsi="Times New Roman"/>
              </w:rPr>
              <w:t>:</w:t>
            </w:r>
          </w:p>
        </w:tc>
      </w:tr>
      <w:tr w:rsidR="001326B4" w:rsidRPr="00E0201D" w:rsidTr="00BF2626">
        <w:tc>
          <w:tcPr>
            <w:tcW w:w="0" w:type="auto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2. гипотеза</w:t>
            </w:r>
          </w:p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3. приватизация</w:t>
            </w:r>
          </w:p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5. иск</w:t>
            </w:r>
          </w:p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6. диспозиция</w:t>
            </w:r>
          </w:p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8. патент</w:t>
            </w:r>
          </w:p>
        </w:tc>
        <w:tc>
          <w:tcPr>
            <w:tcW w:w="0" w:type="auto"/>
          </w:tcPr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1. льгота</w:t>
            </w:r>
          </w:p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4. реституция</w:t>
            </w:r>
          </w:p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7. пособник</w:t>
            </w:r>
          </w:p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9. залог</w:t>
            </w:r>
          </w:p>
          <w:p w:rsidR="001326B4" w:rsidRPr="00E0201D" w:rsidRDefault="001326B4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10. акция</w:t>
            </w:r>
          </w:p>
        </w:tc>
      </w:tr>
    </w:tbl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01D">
        <w:rPr>
          <w:rFonts w:ascii="Times New Roman" w:hAnsi="Times New Roman" w:cs="Times New Roman"/>
          <w:b/>
          <w:bCs/>
          <w:sz w:val="24"/>
          <w:szCs w:val="24"/>
        </w:rPr>
        <w:t>ИТОГО 20 БАЛЛОВ.</w:t>
      </w: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7066" w:rsidRPr="00E0201D" w:rsidRDefault="00E0201D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201D">
        <w:rPr>
          <w:rFonts w:ascii="Times New Roman" w:hAnsi="Times New Roman" w:cs="Times New Roman"/>
          <w:b/>
          <w:i/>
          <w:sz w:val="24"/>
          <w:szCs w:val="24"/>
        </w:rPr>
        <w:t>КРАТКИЕ ОТВЕТЫ: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(два балла за ответ) =10 баллов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</w:t>
      </w:r>
    </w:p>
    <w:p w:rsidR="001326B4" w:rsidRPr="00E0201D" w:rsidRDefault="001326B4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1 4</w:t>
      </w:r>
    </w:p>
    <w:p w:rsidR="001326B4" w:rsidRPr="00E0201D" w:rsidRDefault="001326B4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1 2 4 5</w:t>
      </w:r>
    </w:p>
    <w:p w:rsidR="001326B4" w:rsidRPr="00E0201D" w:rsidRDefault="001326B4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1 2 3</w:t>
      </w:r>
    </w:p>
    <w:p w:rsidR="001326B4" w:rsidRPr="00E0201D" w:rsidRDefault="001326B4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1 2</w:t>
      </w:r>
    </w:p>
    <w:p w:rsidR="001326B4" w:rsidRPr="00E0201D" w:rsidRDefault="001326B4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 xml:space="preserve">1 2 3 4 </w:t>
      </w:r>
    </w:p>
    <w:p w:rsidR="00057066" w:rsidRPr="00E0201D" w:rsidRDefault="001326B4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7066" w:rsidRPr="00E0201D">
        <w:rPr>
          <w:rFonts w:ascii="Times New Roman" w:eastAsia="Times New Roman" w:hAnsi="Times New Roman" w:cs="Times New Roman"/>
          <w:sz w:val="24"/>
          <w:szCs w:val="24"/>
        </w:rPr>
        <w:t>(четыре балла за ответ) =20 баллов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III. 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БА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БА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(пять баллов за ответ) =10 баллов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V.</w:t>
      </w:r>
    </w:p>
    <w:p w:rsidR="001326B4" w:rsidRPr="00E0201D" w:rsidRDefault="001326B4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0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Кодификация </w:t>
      </w:r>
      <w:r w:rsidRPr="00E0201D">
        <w:rPr>
          <w:rFonts w:ascii="Times New Roman" w:hAnsi="Times New Roman" w:cs="Times New Roman"/>
          <w:i/>
          <w:iCs/>
          <w:sz w:val="24"/>
          <w:szCs w:val="24"/>
        </w:rPr>
        <w:t xml:space="preserve">– </w:t>
      </w:r>
      <w:r w:rsidRPr="00E0201D">
        <w:rPr>
          <w:rFonts w:ascii="Times New Roman" w:hAnsi="Times New Roman" w:cs="Times New Roman"/>
          <w:sz w:val="24"/>
          <w:szCs w:val="24"/>
        </w:rPr>
        <w:t xml:space="preserve">форма систематизации, совершенная путем объединения нормативных актов без изменения их содержания в единый документ. </w:t>
      </w:r>
    </w:p>
    <w:p w:rsidR="001326B4" w:rsidRPr="00E0201D" w:rsidRDefault="001326B4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02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Ошибка:</w:t>
      </w:r>
      <w:r w:rsidRPr="00E020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кодификация, а </w:t>
      </w:r>
      <w:r w:rsidRPr="00E0201D">
        <w:rPr>
          <w:rFonts w:ascii="Times New Roman" w:hAnsi="Times New Roman" w:cs="Times New Roman"/>
          <w:bCs/>
          <w:iCs/>
          <w:sz w:val="24"/>
          <w:szCs w:val="24"/>
        </w:rPr>
        <w:t>консолидация</w:t>
      </w:r>
      <w:r w:rsidRPr="00E020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(пять баллов за ответ) =5 баллов</w:t>
      </w:r>
    </w:p>
    <w:p w:rsidR="00057066" w:rsidRPr="00E0201D" w:rsidRDefault="00057066" w:rsidP="00E02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V.</w:t>
      </w:r>
    </w:p>
    <w:tbl>
      <w:tblPr>
        <w:tblW w:w="991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915"/>
      </w:tblGrid>
      <w:tr w:rsidR="00057066" w:rsidRPr="00E0201D" w:rsidTr="00057066">
        <w:tc>
          <w:tcPr>
            <w:tcW w:w="9919" w:type="dxa"/>
          </w:tcPr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1. МИД РОССИИ – МИНИСТЕРСТВО ИНОСТРАННЫХ ДЕЛ РОССИИ</w:t>
            </w:r>
          </w:p>
        </w:tc>
      </w:tr>
      <w:tr w:rsidR="00057066" w:rsidRPr="00E0201D" w:rsidTr="00057066">
        <w:trPr>
          <w:trHeight w:val="765"/>
        </w:trPr>
        <w:tc>
          <w:tcPr>
            <w:tcW w:w="9919" w:type="dxa"/>
          </w:tcPr>
          <w:p w:rsidR="00057066" w:rsidRPr="00E0201D" w:rsidRDefault="001326B4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2. ШОС – ШАНХАЙСКАЯ ОРГАНИЗАЦИЯ СОТРУДНИЧЕСТВА.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 баллов за ответ) =10 баллов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Pr="00E0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33E52" w:rsidRPr="00E0201D" w:rsidRDefault="00433E52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</w:pPr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Non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rex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est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lex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sed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lex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est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>rex</w:t>
            </w:r>
            <w:proofErr w:type="spellEnd"/>
            <w:r w:rsidRPr="00E0201D"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  <w:t xml:space="preserve"> – не царь есть закон, но закон есть царь.</w:t>
            </w:r>
          </w:p>
          <w:p w:rsidR="00433E52" w:rsidRPr="00E0201D" w:rsidRDefault="00433E52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61319"/>
                <w:sz w:val="24"/>
                <w:szCs w:val="24"/>
                <w:shd w:val="clear" w:color="auto" w:fill="FFFFFF"/>
              </w:rPr>
            </w:pPr>
          </w:p>
          <w:p w:rsidR="00057066" w:rsidRPr="00E0201D" w:rsidRDefault="00433E52" w:rsidP="00E020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7066" w:rsidRPr="00E0201D">
              <w:rPr>
                <w:rFonts w:ascii="Times New Roman" w:eastAsia="Times New Roman" w:hAnsi="Times New Roman" w:cs="Times New Roman"/>
                <w:sz w:val="24"/>
                <w:szCs w:val="24"/>
              </w:rPr>
              <w:t>(десять баллов за ответ) =10 баллов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Pr="00E0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</w:t>
            </w:r>
            <w:r w:rsidRPr="00E02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57066" w:rsidRPr="00E0201D" w:rsidRDefault="00057066" w:rsidP="00E0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(пять баллов за ответ) =15 баллов</w:t>
            </w:r>
          </w:p>
          <w:p w:rsidR="00057066" w:rsidRPr="00E0201D" w:rsidRDefault="00057066" w:rsidP="00E020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433E52" w:rsidRPr="00E0201D" w:rsidRDefault="00057066" w:rsidP="00E02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E0201D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E0201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1906"/>
        <w:gridCol w:w="1681"/>
      </w:tblGrid>
      <w:tr w:rsidR="00433E52" w:rsidRPr="00E0201D" w:rsidTr="00BF2626">
        <w:tc>
          <w:tcPr>
            <w:tcW w:w="0" w:type="auto"/>
          </w:tcPr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</w:rPr>
            </w:pPr>
            <w:proofErr w:type="spellStart"/>
            <w:r w:rsidRPr="00E0201D">
              <w:rPr>
                <w:rFonts w:ascii="Times New Roman" w:hAnsi="Times New Roman"/>
              </w:rPr>
              <w:t>По</w:t>
            </w:r>
            <w:proofErr w:type="spellEnd"/>
            <w:r w:rsidRPr="00E0201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0201D">
              <w:rPr>
                <w:rFonts w:ascii="Times New Roman" w:hAnsi="Times New Roman"/>
              </w:rPr>
              <w:t>горизонтали</w:t>
            </w:r>
            <w:proofErr w:type="spellEnd"/>
            <w:r w:rsidRPr="00E0201D">
              <w:rPr>
                <w:rFonts w:ascii="Times New Roman" w:hAnsi="Times New Roman"/>
              </w:rPr>
              <w:t>:</w:t>
            </w:r>
          </w:p>
        </w:tc>
        <w:tc>
          <w:tcPr>
            <w:tcW w:w="0" w:type="auto"/>
          </w:tcPr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</w:rPr>
            </w:pPr>
            <w:proofErr w:type="spellStart"/>
            <w:r w:rsidRPr="00E0201D">
              <w:rPr>
                <w:rFonts w:ascii="Times New Roman" w:hAnsi="Times New Roman"/>
              </w:rPr>
              <w:t>По</w:t>
            </w:r>
            <w:proofErr w:type="spellEnd"/>
            <w:r w:rsidRPr="00E0201D">
              <w:rPr>
                <w:rFonts w:ascii="Times New Roman" w:hAnsi="Times New Roman"/>
              </w:rPr>
              <w:t xml:space="preserve"> </w:t>
            </w:r>
            <w:proofErr w:type="spellStart"/>
            <w:r w:rsidRPr="00E0201D">
              <w:rPr>
                <w:rFonts w:ascii="Times New Roman" w:hAnsi="Times New Roman"/>
              </w:rPr>
              <w:t>вертикали</w:t>
            </w:r>
            <w:proofErr w:type="spellEnd"/>
            <w:r w:rsidRPr="00E0201D">
              <w:rPr>
                <w:rFonts w:ascii="Times New Roman" w:hAnsi="Times New Roman"/>
              </w:rPr>
              <w:t>:</w:t>
            </w:r>
          </w:p>
        </w:tc>
      </w:tr>
      <w:tr w:rsidR="00433E52" w:rsidRPr="00E0201D" w:rsidTr="00BF2626">
        <w:tc>
          <w:tcPr>
            <w:tcW w:w="0" w:type="auto"/>
          </w:tcPr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2. гипотеза</w:t>
            </w:r>
          </w:p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3. приватизация</w:t>
            </w:r>
          </w:p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5. иск</w:t>
            </w:r>
          </w:p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6. диспозиция</w:t>
            </w:r>
          </w:p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8. патент</w:t>
            </w:r>
          </w:p>
        </w:tc>
        <w:tc>
          <w:tcPr>
            <w:tcW w:w="0" w:type="auto"/>
          </w:tcPr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1. льгота</w:t>
            </w:r>
          </w:p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4. реституция</w:t>
            </w:r>
          </w:p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7. пособник</w:t>
            </w:r>
          </w:p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9. залог</w:t>
            </w:r>
          </w:p>
          <w:p w:rsidR="00433E52" w:rsidRPr="00E0201D" w:rsidRDefault="00433E52" w:rsidP="00E0201D">
            <w:pPr>
              <w:pStyle w:val="a3"/>
              <w:spacing w:after="0"/>
              <w:rPr>
                <w:rFonts w:ascii="Times New Roman" w:hAnsi="Times New Roman"/>
                <w:lang w:val="ru-RU"/>
              </w:rPr>
            </w:pPr>
            <w:r w:rsidRPr="00E0201D">
              <w:rPr>
                <w:rFonts w:ascii="Times New Roman" w:hAnsi="Times New Roman"/>
                <w:lang w:val="ru-RU"/>
              </w:rPr>
              <w:t>10. акция</w:t>
            </w:r>
          </w:p>
        </w:tc>
      </w:tr>
    </w:tbl>
    <w:p w:rsidR="00057066" w:rsidRPr="00E0201D" w:rsidRDefault="00057066" w:rsidP="00E0201D">
      <w:pPr>
        <w:pStyle w:val="a3"/>
        <w:spacing w:after="0"/>
        <w:rPr>
          <w:rFonts w:ascii="Times New Roman" w:hAnsi="Times New Roman"/>
          <w:lang w:val="ru-RU"/>
        </w:rPr>
      </w:pPr>
    </w:p>
    <w:p w:rsidR="00057066" w:rsidRPr="00E0201D" w:rsidRDefault="00057066" w:rsidP="00E020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01D">
        <w:rPr>
          <w:rFonts w:ascii="Times New Roman" w:eastAsia="Times New Roman" w:hAnsi="Times New Roman" w:cs="Times New Roman"/>
          <w:sz w:val="24"/>
          <w:szCs w:val="24"/>
        </w:rPr>
        <w:t>(два балла за ответ) =20 баллов</w:t>
      </w:r>
    </w:p>
    <w:p w:rsidR="00064E55" w:rsidRPr="00E0201D" w:rsidRDefault="00057066" w:rsidP="00E0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01D">
        <w:rPr>
          <w:rFonts w:ascii="Times New Roman" w:hAnsi="Times New Roman" w:cs="Times New Roman"/>
          <w:b/>
          <w:sz w:val="24"/>
          <w:szCs w:val="24"/>
        </w:rPr>
        <w:t>Итого: 100 баллов.</w:t>
      </w:r>
      <w:bookmarkStart w:id="3" w:name="_GoBack"/>
      <w:bookmarkEnd w:id="3"/>
    </w:p>
    <w:sectPr w:rsidR="00064E55" w:rsidRPr="00E0201D" w:rsidSect="00E0201D">
      <w:headerReference w:type="default" r:id="rId8"/>
      <w:footerReference w:type="default" r:id="rId9"/>
      <w:pgSz w:w="11906" w:h="16838"/>
      <w:pgMar w:top="1134" w:right="850" w:bottom="1134" w:left="1276" w:header="708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2E6" w:rsidRDefault="000B32E6" w:rsidP="00057066">
      <w:pPr>
        <w:spacing w:after="0" w:line="240" w:lineRule="auto"/>
      </w:pPr>
      <w:r>
        <w:separator/>
      </w:r>
    </w:p>
  </w:endnote>
  <w:endnote w:type="continuationSeparator" w:id="0">
    <w:p w:rsidR="000B32E6" w:rsidRDefault="000B32E6" w:rsidP="00057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9287831"/>
      <w:docPartObj>
        <w:docPartGallery w:val="Page Numbers (Bottom of Page)"/>
        <w:docPartUnique/>
      </w:docPartObj>
    </w:sdtPr>
    <w:sdtEndPr/>
    <w:sdtContent>
      <w:p w:rsidR="00265FF0" w:rsidRDefault="00265F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C97">
          <w:rPr>
            <w:noProof/>
          </w:rPr>
          <w:t>2</w:t>
        </w:r>
        <w:r>
          <w:fldChar w:fldCharType="end"/>
        </w:r>
      </w:p>
    </w:sdtContent>
  </w:sdt>
  <w:p w:rsidR="00265FF0" w:rsidRDefault="00265F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2E6" w:rsidRDefault="000B32E6" w:rsidP="00057066">
      <w:pPr>
        <w:spacing w:after="0" w:line="240" w:lineRule="auto"/>
      </w:pPr>
      <w:r>
        <w:separator/>
      </w:r>
    </w:p>
  </w:footnote>
  <w:footnote w:type="continuationSeparator" w:id="0">
    <w:p w:rsidR="000B32E6" w:rsidRDefault="000B32E6" w:rsidP="00057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FF0" w:rsidRPr="00265FF0" w:rsidRDefault="00265FF0" w:rsidP="00265FF0">
    <w:pPr>
      <w:spacing w:after="0" w:line="240" w:lineRule="auto"/>
      <w:ind w:left="1418"/>
      <w:jc w:val="center"/>
      <w:rPr>
        <w:rFonts w:ascii="Times New Roman" w:eastAsia="Calibri" w:hAnsi="Times New Roman" w:cs="Times New Roman"/>
        <w:b/>
        <w:sz w:val="24"/>
        <w:szCs w:val="24"/>
        <w:lang w:eastAsia="ar-SA"/>
      </w:rPr>
    </w:pPr>
    <w:r w:rsidRPr="00265FF0">
      <w:rPr>
        <w:rFonts w:ascii="Times New Roman" w:eastAsia="Calibri" w:hAnsi="Times New Roman" w:cs="Times New Roman"/>
        <w:b/>
        <w:sz w:val="24"/>
        <w:szCs w:val="24"/>
        <w:lang w:eastAsia="ar-SA"/>
      </w:rPr>
      <w:t>ВСЕРОССИЙСКАЯ ОЛИМПИАДА ШКОЛЬНИКОВ 2022/23 гг.</w:t>
    </w:r>
  </w:p>
  <w:p w:rsidR="00265FF0" w:rsidRPr="00265FF0" w:rsidRDefault="00265FF0" w:rsidP="00265FF0">
    <w:pPr>
      <w:tabs>
        <w:tab w:val="center" w:pos="4677"/>
        <w:tab w:val="right" w:pos="9355"/>
      </w:tabs>
      <w:suppressAutoHyphens/>
      <w:spacing w:after="0" w:line="240" w:lineRule="auto"/>
      <w:ind w:left="567"/>
      <w:jc w:val="center"/>
      <w:rPr>
        <w:rFonts w:ascii="Times New Roman" w:eastAsia="Calibri" w:hAnsi="Times New Roman" w:cs="Times New Roman"/>
        <w:b/>
        <w:sz w:val="24"/>
        <w:szCs w:val="24"/>
        <w:lang w:eastAsia="ar-SA"/>
      </w:rPr>
    </w:pPr>
    <w:r>
      <w:rPr>
        <w:rFonts w:ascii="Times New Roman" w:eastAsia="Calibri" w:hAnsi="Times New Roman" w:cs="Times New Roman"/>
        <w:noProof/>
        <w:sz w:val="24"/>
        <w:szCs w:val="24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17780</wp:posOffset>
          </wp:positionH>
          <wp:positionV relativeFrom="margin">
            <wp:posOffset>-740410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FF0">
      <w:rPr>
        <w:rFonts w:ascii="Times New Roman" w:eastAsia="Calibri" w:hAnsi="Times New Roman" w:cs="Times New Roman"/>
        <w:b/>
        <w:sz w:val="24"/>
        <w:szCs w:val="24"/>
        <w:lang w:eastAsia="ar-SA"/>
      </w:rPr>
      <w:t>МУНИЦИПАЛЬНЫЙ ЭТАП</w:t>
    </w:r>
  </w:p>
  <w:p w:rsidR="00265FF0" w:rsidRPr="00265FF0" w:rsidRDefault="00265FF0" w:rsidP="00265FF0">
    <w:pPr>
      <w:tabs>
        <w:tab w:val="center" w:pos="4677"/>
        <w:tab w:val="right" w:pos="9355"/>
      </w:tabs>
      <w:suppressAutoHyphens/>
      <w:spacing w:after="0" w:line="240" w:lineRule="auto"/>
      <w:ind w:left="567"/>
      <w:jc w:val="center"/>
      <w:rPr>
        <w:rFonts w:ascii="Times New Roman" w:eastAsia="Calibri" w:hAnsi="Times New Roman" w:cs="Times New Roman"/>
        <w:b/>
        <w:sz w:val="24"/>
        <w:szCs w:val="24"/>
        <w:lang w:eastAsia="ar-SA"/>
      </w:rPr>
    </w:pPr>
    <w:r w:rsidRPr="00265FF0">
      <w:rPr>
        <w:rFonts w:ascii="Times New Roman" w:eastAsia="Calibri" w:hAnsi="Times New Roman" w:cs="Times New Roman"/>
        <w:b/>
        <w:sz w:val="24"/>
        <w:szCs w:val="24"/>
        <w:lang w:eastAsia="ar-SA"/>
      </w:rPr>
      <w:t>ПРАВО</w:t>
    </w:r>
  </w:p>
  <w:p w:rsidR="00057066" w:rsidRDefault="00265FF0" w:rsidP="00E0201D">
    <w:pPr>
      <w:tabs>
        <w:tab w:val="left" w:pos="-426"/>
        <w:tab w:val="center" w:pos="4677"/>
        <w:tab w:val="center" w:pos="4819"/>
        <w:tab w:val="right" w:pos="9355"/>
      </w:tabs>
      <w:suppressAutoHyphens/>
      <w:spacing w:after="0" w:line="240" w:lineRule="auto"/>
      <w:ind w:left="567"/>
      <w:jc w:val="center"/>
    </w:pPr>
    <w:r>
      <w:rPr>
        <w:rFonts w:ascii="Times New Roman" w:eastAsia="Calibri" w:hAnsi="Times New Roman" w:cs="Times New Roman"/>
        <w:b/>
        <w:sz w:val="24"/>
        <w:szCs w:val="24"/>
        <w:lang w:eastAsia="ar-SA"/>
      </w:rPr>
      <w:t>10</w:t>
    </w:r>
    <w:r w:rsidRPr="00265FF0">
      <w:rPr>
        <w:rFonts w:ascii="Times New Roman" w:eastAsia="Calibri" w:hAnsi="Times New Roman" w:cs="Times New Roman"/>
        <w:b/>
        <w:sz w:val="24"/>
        <w:szCs w:val="24"/>
        <w:lang w:eastAsia="ar-SA"/>
      </w:rPr>
      <w:t xml:space="preserve"> КЛАСС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066"/>
    <w:rsid w:val="00036C97"/>
    <w:rsid w:val="00057066"/>
    <w:rsid w:val="00064E55"/>
    <w:rsid w:val="000B32E6"/>
    <w:rsid w:val="001326B4"/>
    <w:rsid w:val="00265FF0"/>
    <w:rsid w:val="003638E6"/>
    <w:rsid w:val="00364FAA"/>
    <w:rsid w:val="00433E52"/>
    <w:rsid w:val="00530739"/>
    <w:rsid w:val="005D0FB6"/>
    <w:rsid w:val="00645A89"/>
    <w:rsid w:val="007B6064"/>
    <w:rsid w:val="00843770"/>
    <w:rsid w:val="009749E2"/>
    <w:rsid w:val="00A84FD1"/>
    <w:rsid w:val="00B242A6"/>
    <w:rsid w:val="00D14902"/>
    <w:rsid w:val="00DA0276"/>
    <w:rsid w:val="00DE031D"/>
    <w:rsid w:val="00E0201D"/>
    <w:rsid w:val="00F0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B1DCF"/>
  <w15:docId w15:val="{D47FB2FB-5F28-4885-88B4-DA24D577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031D"/>
  </w:style>
  <w:style w:type="paragraph" w:styleId="1">
    <w:name w:val="heading 1"/>
    <w:basedOn w:val="a"/>
    <w:link w:val="10"/>
    <w:uiPriority w:val="9"/>
    <w:qFormat/>
    <w:rsid w:val="000570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0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"/>
    <w:basedOn w:val="a"/>
    <w:link w:val="a4"/>
    <w:unhideWhenUsed/>
    <w:rsid w:val="00057066"/>
    <w:pPr>
      <w:spacing w:after="120" w:line="240" w:lineRule="auto"/>
    </w:pPr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057066"/>
    <w:rPr>
      <w:rFonts w:ascii="Calibri" w:eastAsia="Calibri" w:hAnsi="Calibri" w:cs="Times New Roman"/>
      <w:sz w:val="24"/>
      <w:szCs w:val="24"/>
      <w:lang w:val="en-US" w:eastAsia="en-US"/>
    </w:rPr>
  </w:style>
  <w:style w:type="paragraph" w:customStyle="1" w:styleId="Default">
    <w:name w:val="Default"/>
    <w:rsid w:val="000570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lk3">
    <w:name w:val="blk3"/>
    <w:rsid w:val="00057066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057066"/>
  </w:style>
  <w:style w:type="character" w:customStyle="1" w:styleId="blk">
    <w:name w:val="blk"/>
    <w:basedOn w:val="a0"/>
    <w:rsid w:val="00057066"/>
  </w:style>
  <w:style w:type="character" w:styleId="a5">
    <w:name w:val="Strong"/>
    <w:basedOn w:val="a0"/>
    <w:uiPriority w:val="22"/>
    <w:qFormat/>
    <w:rsid w:val="00057066"/>
    <w:rPr>
      <w:b/>
      <w:bCs/>
    </w:rPr>
  </w:style>
  <w:style w:type="paragraph" w:styleId="a6">
    <w:name w:val="header"/>
    <w:basedOn w:val="a"/>
    <w:link w:val="a7"/>
    <w:uiPriority w:val="99"/>
    <w:unhideWhenUsed/>
    <w:rsid w:val="00057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066"/>
  </w:style>
  <w:style w:type="paragraph" w:styleId="a8">
    <w:name w:val="footer"/>
    <w:basedOn w:val="a"/>
    <w:link w:val="a9"/>
    <w:uiPriority w:val="99"/>
    <w:unhideWhenUsed/>
    <w:rsid w:val="00057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066"/>
  </w:style>
  <w:style w:type="paragraph" w:styleId="aa">
    <w:name w:val="Balloon Text"/>
    <w:basedOn w:val="a"/>
    <w:link w:val="ab"/>
    <w:uiPriority w:val="99"/>
    <w:semiHidden/>
    <w:unhideWhenUsed/>
    <w:rsid w:val="00057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7066"/>
    <w:rPr>
      <w:rFonts w:ascii="Tahoma" w:hAnsi="Tahoma" w:cs="Tahoma"/>
      <w:sz w:val="16"/>
      <w:szCs w:val="16"/>
    </w:rPr>
  </w:style>
  <w:style w:type="character" w:styleId="ac">
    <w:name w:val="Hyperlink"/>
    <w:rsid w:val="00057066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057066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2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410299/73a78da9ea7a20bac9b1e50540674a1641df8dbc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8982/ec0313c595765ab69da5881447bc64cc34c34c20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318-gracheva</cp:lastModifiedBy>
  <cp:revision>15</cp:revision>
  <dcterms:created xsi:type="dcterms:W3CDTF">2022-10-01T11:41:00Z</dcterms:created>
  <dcterms:modified xsi:type="dcterms:W3CDTF">2022-11-03T06:31:00Z</dcterms:modified>
</cp:coreProperties>
</file>