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77" w:rsidRDefault="00071777" w:rsidP="0007177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CE07D7">
        <w:rPr>
          <w:rFonts w:ascii="Times New Roman" w:hAnsi="Times New Roman"/>
          <w:b/>
          <w:noProof/>
          <w:sz w:val="24"/>
          <w:szCs w:val="24"/>
          <w:lang w:eastAsia="ru-RU"/>
        </w:rPr>
        <w:t>МАТЕРИАЛЫ ДЛЯ ЖЮРИ</w:t>
      </w:r>
    </w:p>
    <w:p w:rsidR="00071777" w:rsidRPr="000A4E83" w:rsidRDefault="00071777" w:rsidP="0007177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shd w:val="clear" w:color="auto" w:fill="FFFFFF"/>
        </w:rPr>
      </w:pPr>
      <w:r w:rsidRPr="000A4E83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Продолжительность выполнения заданий - 225 минут</w:t>
      </w:r>
    </w:p>
    <w:p w:rsidR="00071777" w:rsidRPr="000A4E83" w:rsidRDefault="00071777" w:rsidP="0007177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shd w:val="clear" w:color="auto" w:fill="FFFFFF"/>
        </w:rPr>
      </w:pPr>
      <w:r w:rsidRPr="000A4E83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 xml:space="preserve">Максимальное количество баллов- </w:t>
      </w:r>
      <w:r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195</w:t>
      </w:r>
      <w:r w:rsidRPr="000A4E83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 xml:space="preserve"> баллов</w:t>
      </w:r>
    </w:p>
    <w:p w:rsidR="00071777" w:rsidRDefault="00071777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B86" w:rsidRPr="00017FBF" w:rsidRDefault="000B2B86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FBF">
        <w:rPr>
          <w:rFonts w:ascii="Times New Roman" w:hAnsi="Times New Roman"/>
          <w:b/>
          <w:sz w:val="28"/>
          <w:szCs w:val="28"/>
        </w:rPr>
        <w:t>Задание 1</w:t>
      </w:r>
      <w:r w:rsidR="00017FBF" w:rsidRPr="00017FBF">
        <w:rPr>
          <w:rFonts w:ascii="Times New Roman" w:hAnsi="Times New Roman"/>
          <w:b/>
          <w:sz w:val="28"/>
          <w:szCs w:val="28"/>
        </w:rPr>
        <w:t xml:space="preserve"> (</w:t>
      </w:r>
      <w:r w:rsidR="00D50551">
        <w:rPr>
          <w:rFonts w:ascii="Times New Roman" w:hAnsi="Times New Roman"/>
          <w:b/>
          <w:sz w:val="28"/>
          <w:szCs w:val="28"/>
        </w:rPr>
        <w:t>3</w:t>
      </w:r>
      <w:r w:rsidR="009E6691">
        <w:rPr>
          <w:rFonts w:ascii="Times New Roman" w:hAnsi="Times New Roman"/>
          <w:b/>
          <w:sz w:val="28"/>
          <w:szCs w:val="28"/>
        </w:rPr>
        <w:t>3 балла</w:t>
      </w:r>
      <w:r w:rsidR="00017FBF" w:rsidRPr="00017FBF">
        <w:rPr>
          <w:rFonts w:ascii="Times New Roman" w:hAnsi="Times New Roman"/>
          <w:b/>
          <w:sz w:val="28"/>
          <w:szCs w:val="28"/>
        </w:rPr>
        <w:t>)</w:t>
      </w:r>
    </w:p>
    <w:p w:rsidR="00553130" w:rsidRPr="00017FBF" w:rsidRDefault="00180F21" w:rsidP="0007177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17FBF">
        <w:rPr>
          <w:rFonts w:ascii="Times New Roman" w:hAnsi="Times New Roman"/>
          <w:sz w:val="28"/>
          <w:szCs w:val="28"/>
        </w:rPr>
        <w:t xml:space="preserve">Таблица </w:t>
      </w:r>
      <w:r w:rsidR="00B62E36">
        <w:rPr>
          <w:rFonts w:ascii="Times New Roman" w:hAnsi="Times New Roman"/>
          <w:sz w:val="28"/>
          <w:szCs w:val="28"/>
        </w:rPr>
        <w:t>(24</w:t>
      </w:r>
      <w:r w:rsidR="00413C7D" w:rsidRPr="00017FBF">
        <w:rPr>
          <w:rFonts w:ascii="Times New Roman" w:hAnsi="Times New Roman"/>
          <w:sz w:val="28"/>
          <w:szCs w:val="28"/>
        </w:rPr>
        <w:t xml:space="preserve"> б</w:t>
      </w:r>
      <w:r w:rsidR="00B62E36">
        <w:rPr>
          <w:rFonts w:ascii="Times New Roman" w:hAnsi="Times New Roman"/>
          <w:sz w:val="28"/>
          <w:szCs w:val="28"/>
        </w:rPr>
        <w:t>алла</w:t>
      </w:r>
      <w:r w:rsidR="00413C7D" w:rsidRPr="00017FBF">
        <w:rPr>
          <w:rFonts w:ascii="Times New Roman" w:hAnsi="Times New Roman"/>
          <w:sz w:val="28"/>
          <w:szCs w:val="28"/>
        </w:rPr>
        <w:t>)</w:t>
      </w:r>
    </w:p>
    <w:tbl>
      <w:tblPr>
        <w:tblStyle w:val="6"/>
        <w:tblW w:w="10031" w:type="dxa"/>
        <w:tblInd w:w="0" w:type="dxa"/>
        <w:tblLayout w:type="fixed"/>
        <w:tblLook w:val="04A0"/>
      </w:tblPr>
      <w:tblGrid>
        <w:gridCol w:w="1384"/>
        <w:gridCol w:w="2410"/>
        <w:gridCol w:w="2551"/>
        <w:gridCol w:w="1843"/>
        <w:gridCol w:w="1843"/>
      </w:tblGrid>
      <w:tr w:rsidR="002D4330" w:rsidRPr="00071777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Номер </w:t>
            </w:r>
            <w:proofErr w:type="spellStart"/>
            <w:proofErr w:type="gramStart"/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иллюст</w:t>
            </w:r>
            <w:proofErr w:type="spellEnd"/>
            <w:r w:rsidRPr="0007177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-</w:t>
            </w: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рации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Историческая эпоха</w:t>
            </w:r>
          </w:p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произведения</w:t>
            </w:r>
          </w:p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Где создано</w:t>
            </w:r>
          </w:p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71777" w:rsidRDefault="002D4330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Где хранится</w:t>
            </w:r>
          </w:p>
        </w:tc>
      </w:tr>
      <w:tr w:rsidR="002D4330" w:rsidRPr="00017FBF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Древний 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Крылатый бык </w:t>
            </w: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Шеду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Ассирия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Лувр(1)</w:t>
            </w:r>
          </w:p>
        </w:tc>
      </w:tr>
      <w:tr w:rsidR="002D4330" w:rsidRPr="00017FBF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Средние века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2D4330" w:rsidRDefault="002D4330" w:rsidP="0007177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Эккегард</w:t>
            </w:r>
            <w:proofErr w:type="spellEnd"/>
            <w:r w:rsidRPr="00017FB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Эккехард</w:t>
            </w:r>
            <w:proofErr w:type="spellEnd"/>
            <w:r w:rsidRPr="00017FBF">
              <w:rPr>
                <w:rFonts w:ascii="Times New Roman" w:hAnsi="Times New Roman"/>
                <w:sz w:val="28"/>
                <w:szCs w:val="28"/>
              </w:rPr>
              <w:t xml:space="preserve">) и </w:t>
            </w: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Ута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(1)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Маркграф с супругой /Граф и графиня/</w:t>
            </w:r>
          </w:p>
          <w:p w:rsid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Феодал </w:t>
            </w:r>
            <w:r w:rsidRPr="00017FBF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 супругой (1)</w:t>
            </w:r>
          </w:p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 w:rsidRPr="00017FBF">
              <w:rPr>
                <w:rFonts w:ascii="Times New Roman" w:hAnsi="Times New Roman"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B62E3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Германия (1)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Наумбург</w:t>
            </w:r>
            <w:proofErr w:type="spellEnd"/>
            <w:r w:rsidRPr="00017FBF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собор (1) (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=</w:t>
            </w:r>
            <w:r w:rsidRPr="00017FBF">
              <w:rPr>
                <w:rFonts w:ascii="Times New Roman" w:hAnsi="Times New Roman"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Там же</w:t>
            </w:r>
            <w:r w:rsidRPr="002D4330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Германия</w:t>
            </w:r>
            <w:r w:rsidRPr="002D433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Наумбург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D4330" w:rsidRPr="00017FBF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4 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Новое время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Вольтер</w:t>
            </w:r>
            <w:r w:rsidRPr="007B18D1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Вольтер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, сидящий в кресле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2D4330">
              <w:rPr>
                <w:rFonts w:ascii="Times New Roman" w:hAnsi="Times New Roman"/>
                <w:sz w:val="28"/>
                <w:szCs w:val="28"/>
              </w:rPr>
              <w:t>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B62E36" w:rsidRDefault="002D4330" w:rsidP="0007177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Петербург / Санкт-Петербург</w:t>
            </w:r>
            <w:r w:rsidR="00B62E36" w:rsidRPr="00B62E36">
              <w:rPr>
                <w:rFonts w:ascii="Times New Roman" w:hAnsi="Times New Roman"/>
                <w:sz w:val="28"/>
                <w:szCs w:val="28"/>
              </w:rPr>
              <w:t>(1</w:t>
            </w:r>
            <w:r w:rsidR="00B62E3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Эрмитаж (1)</w:t>
            </w:r>
          </w:p>
        </w:tc>
      </w:tr>
      <w:tr w:rsidR="002D4330" w:rsidRPr="00017FBF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Новейшее время </w:t>
            </w:r>
          </w:p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Умберто </w:t>
            </w: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Боччони</w:t>
            </w:r>
            <w:proofErr w:type="spellEnd"/>
            <w:r w:rsidRPr="00017FBF">
              <w:rPr>
                <w:rFonts w:ascii="Times New Roman" w:hAnsi="Times New Roman"/>
                <w:sz w:val="28"/>
                <w:szCs w:val="28"/>
              </w:rPr>
              <w:t xml:space="preserve"> «Уникальные формы непрерывности в пространстве»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330" w:rsidRPr="00017FBF" w:rsidRDefault="002D4330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 xml:space="preserve">Италия </w:t>
            </w:r>
            <w:r w:rsidR="00B62E36">
              <w:rPr>
                <w:rFonts w:ascii="Times New Roman" w:hAnsi="Times New Roman"/>
                <w:sz w:val="28"/>
                <w:szCs w:val="28"/>
              </w:rPr>
              <w:t>(</w:t>
            </w:r>
            <w:r w:rsidR="00B62E36" w:rsidRPr="00B62E36">
              <w:rPr>
                <w:rFonts w:ascii="Times New Roman" w:hAnsi="Times New Roman"/>
                <w:sz w:val="28"/>
                <w:szCs w:val="28"/>
              </w:rPr>
              <w:t>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Варианты ответа:</w:t>
            </w:r>
          </w:p>
          <w:p w:rsidR="00B62E36" w:rsidRPr="00B62E36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17FBF">
              <w:rPr>
                <w:rFonts w:ascii="Times New Roman" w:hAnsi="Times New Roman"/>
                <w:sz w:val="28"/>
                <w:szCs w:val="28"/>
              </w:rPr>
              <w:t>Европ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/Лондон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)/ Америк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 xml:space="preserve"> /Бразилия </w:t>
            </w:r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/Нью-Йорк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), Музей современного искусства Гуггенхайма (</w:t>
            </w:r>
            <w:proofErr w:type="spellStart"/>
            <w:r w:rsidRPr="00017FBF">
              <w:rPr>
                <w:rFonts w:ascii="Times New Roman" w:hAnsi="Times New Roman"/>
                <w:sz w:val="28"/>
                <w:szCs w:val="28"/>
              </w:rPr>
              <w:t>Гуггенхейма</w:t>
            </w:r>
            <w:proofErr w:type="spellEnd"/>
            <w:r w:rsidRPr="00017FBF">
              <w:rPr>
                <w:rFonts w:ascii="Times New Roman" w:hAnsi="Times New Roman"/>
                <w:sz w:val="28"/>
                <w:szCs w:val="28"/>
              </w:rPr>
              <w:t>) (1) =(</w:t>
            </w:r>
            <w:r w:rsidRPr="00017FBF">
              <w:rPr>
                <w:rFonts w:ascii="Times New Roman" w:hAnsi="Times New Roman"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17FBF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</w:tr>
      <w:tr w:rsidR="002D4330" w:rsidRPr="00017FBF" w:rsidTr="00071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30" w:rsidRPr="00017FBF" w:rsidRDefault="00B62E36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017FBF" w:rsidRDefault="00017FBF" w:rsidP="00071777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1A1" w:rsidRPr="00017FBF" w:rsidRDefault="000D61A1" w:rsidP="00071777">
      <w:pPr>
        <w:pStyle w:val="a4"/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017FBF">
        <w:rPr>
          <w:rFonts w:ascii="Times New Roman" w:hAnsi="Times New Roman"/>
          <w:sz w:val="28"/>
          <w:szCs w:val="28"/>
        </w:rPr>
        <w:t>Скульптура</w:t>
      </w:r>
      <w:r w:rsidR="00413C7D" w:rsidRPr="00017FBF">
        <w:rPr>
          <w:rFonts w:ascii="Times New Roman" w:hAnsi="Times New Roman"/>
          <w:sz w:val="28"/>
          <w:szCs w:val="28"/>
        </w:rPr>
        <w:t xml:space="preserve"> (</w:t>
      </w:r>
      <w:r w:rsidR="00017FBF" w:rsidRPr="00B62E36">
        <w:rPr>
          <w:rFonts w:ascii="Times New Roman" w:hAnsi="Times New Roman"/>
          <w:sz w:val="28"/>
          <w:szCs w:val="28"/>
        </w:rPr>
        <w:t>1</w:t>
      </w:r>
      <w:r w:rsidR="00413C7D" w:rsidRPr="00017FBF">
        <w:rPr>
          <w:rFonts w:ascii="Times New Roman" w:hAnsi="Times New Roman"/>
          <w:sz w:val="28"/>
          <w:szCs w:val="28"/>
        </w:rPr>
        <w:t>)</w:t>
      </w:r>
    </w:p>
    <w:p w:rsidR="00FC194C" w:rsidRDefault="00413C7D" w:rsidP="00071777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7FBF">
        <w:rPr>
          <w:rFonts w:ascii="Times New Roman" w:hAnsi="Times New Roman"/>
          <w:sz w:val="28"/>
          <w:szCs w:val="28"/>
        </w:rPr>
        <w:t>В</w:t>
      </w:r>
      <w:r w:rsidR="00AF3A81">
        <w:rPr>
          <w:rFonts w:ascii="Times New Roman" w:hAnsi="Times New Roman"/>
          <w:sz w:val="28"/>
          <w:szCs w:val="28"/>
        </w:rPr>
        <w:t>арианты ответа: в</w:t>
      </w:r>
      <w:r w:rsidRPr="00017FBF">
        <w:rPr>
          <w:rFonts w:ascii="Times New Roman" w:hAnsi="Times New Roman"/>
          <w:sz w:val="28"/>
          <w:szCs w:val="28"/>
        </w:rPr>
        <w:t>ыражение движения</w:t>
      </w:r>
      <w:r w:rsidR="00206948">
        <w:rPr>
          <w:rFonts w:ascii="Times New Roman" w:hAnsi="Times New Roman"/>
          <w:sz w:val="28"/>
          <w:szCs w:val="28"/>
        </w:rPr>
        <w:t>(1)</w:t>
      </w:r>
      <w:r w:rsidRPr="00017FBF">
        <w:rPr>
          <w:rFonts w:ascii="Times New Roman" w:hAnsi="Times New Roman"/>
          <w:sz w:val="28"/>
          <w:szCs w:val="28"/>
        </w:rPr>
        <w:t>, в</w:t>
      </w:r>
      <w:r w:rsidR="00FC194C" w:rsidRPr="00017FBF">
        <w:rPr>
          <w:rFonts w:ascii="Times New Roman" w:hAnsi="Times New Roman"/>
          <w:sz w:val="28"/>
          <w:szCs w:val="28"/>
        </w:rPr>
        <w:t>ихревой силуэт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>, ветер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>, скорость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>, динамизм тела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>, прогресс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 xml:space="preserve">, аэродинамическая </w:t>
      </w:r>
      <w:r w:rsidRPr="00017FBF">
        <w:rPr>
          <w:rFonts w:ascii="Times New Roman" w:hAnsi="Times New Roman"/>
          <w:sz w:val="28"/>
          <w:szCs w:val="28"/>
        </w:rPr>
        <w:t>форма</w:t>
      </w:r>
      <w:r w:rsidR="00206948">
        <w:rPr>
          <w:rFonts w:ascii="Times New Roman" w:hAnsi="Times New Roman"/>
          <w:sz w:val="28"/>
          <w:szCs w:val="28"/>
        </w:rPr>
        <w:t>(1)</w:t>
      </w:r>
      <w:r w:rsidRPr="00017FBF">
        <w:rPr>
          <w:rFonts w:ascii="Times New Roman" w:hAnsi="Times New Roman"/>
          <w:sz w:val="28"/>
          <w:szCs w:val="28"/>
        </w:rPr>
        <w:t>,</w:t>
      </w:r>
      <w:r w:rsidR="00FC194C" w:rsidRPr="00017FBF">
        <w:rPr>
          <w:rFonts w:ascii="Times New Roman" w:hAnsi="Times New Roman"/>
          <w:sz w:val="28"/>
          <w:szCs w:val="28"/>
        </w:rPr>
        <w:t xml:space="preserve"> плавная форма</w:t>
      </w:r>
      <w:r w:rsidR="00206948">
        <w:rPr>
          <w:rFonts w:ascii="Times New Roman" w:hAnsi="Times New Roman"/>
          <w:sz w:val="28"/>
          <w:szCs w:val="28"/>
        </w:rPr>
        <w:t>(1)</w:t>
      </w:r>
      <w:r w:rsidR="00FC194C" w:rsidRPr="00017FBF">
        <w:rPr>
          <w:rFonts w:ascii="Times New Roman" w:hAnsi="Times New Roman"/>
          <w:sz w:val="28"/>
          <w:szCs w:val="28"/>
        </w:rPr>
        <w:t>, восхищение сверхчеловеческой скоростью машин</w:t>
      </w:r>
      <w:r w:rsidR="00206948">
        <w:rPr>
          <w:rFonts w:ascii="Times New Roman" w:hAnsi="Times New Roman"/>
          <w:sz w:val="28"/>
          <w:szCs w:val="28"/>
        </w:rPr>
        <w:t>(1)</w:t>
      </w:r>
      <w:r w:rsidR="00DA5A7B" w:rsidRPr="00017FBF">
        <w:rPr>
          <w:rFonts w:ascii="Times New Roman" w:hAnsi="Times New Roman"/>
          <w:sz w:val="28"/>
          <w:szCs w:val="28"/>
        </w:rPr>
        <w:t xml:space="preserve">и </w:t>
      </w:r>
      <w:r w:rsidR="00017FBF">
        <w:rPr>
          <w:rFonts w:ascii="Times New Roman" w:hAnsi="Times New Roman"/>
          <w:sz w:val="28"/>
          <w:szCs w:val="28"/>
        </w:rPr>
        <w:t>т.п</w:t>
      </w:r>
      <w:r w:rsidR="00DA5A7B" w:rsidRPr="00017FBF">
        <w:rPr>
          <w:rFonts w:ascii="Times New Roman" w:hAnsi="Times New Roman"/>
          <w:sz w:val="28"/>
          <w:szCs w:val="28"/>
        </w:rPr>
        <w:t>. – 1</w:t>
      </w:r>
      <w:r w:rsidRPr="00017FBF">
        <w:rPr>
          <w:rFonts w:ascii="Times New Roman" w:hAnsi="Times New Roman"/>
          <w:sz w:val="28"/>
          <w:szCs w:val="28"/>
        </w:rPr>
        <w:t>.</w:t>
      </w:r>
      <w:r w:rsidR="00DA5A7B" w:rsidRPr="00017FBF">
        <w:rPr>
          <w:rFonts w:ascii="Times New Roman" w:hAnsi="Times New Roman"/>
          <w:sz w:val="28"/>
          <w:szCs w:val="28"/>
        </w:rPr>
        <w:t xml:space="preserve"> за </w:t>
      </w:r>
      <w:r w:rsidR="00017FBF" w:rsidRPr="00017FBF">
        <w:rPr>
          <w:rFonts w:ascii="Times New Roman" w:hAnsi="Times New Roman"/>
          <w:sz w:val="28"/>
          <w:szCs w:val="28"/>
        </w:rPr>
        <w:t xml:space="preserve">каждую </w:t>
      </w:r>
      <w:r w:rsidR="00DA5A7B" w:rsidRPr="00017FBF">
        <w:rPr>
          <w:rFonts w:ascii="Times New Roman" w:hAnsi="Times New Roman"/>
          <w:sz w:val="28"/>
          <w:szCs w:val="28"/>
        </w:rPr>
        <w:t>характеристику</w:t>
      </w:r>
      <w:r w:rsidR="00AF3A81">
        <w:rPr>
          <w:rFonts w:ascii="Times New Roman" w:hAnsi="Times New Roman"/>
          <w:sz w:val="28"/>
          <w:szCs w:val="28"/>
        </w:rPr>
        <w:t>(=</w:t>
      </w:r>
      <w:r w:rsidR="00017FBF" w:rsidRPr="00017FBF">
        <w:rPr>
          <w:rFonts w:ascii="Times New Roman" w:hAnsi="Times New Roman"/>
          <w:sz w:val="28"/>
          <w:szCs w:val="28"/>
          <w:lang w:val="en-US"/>
        </w:rPr>
        <w:t>max</w:t>
      </w:r>
      <w:r w:rsidR="00206948">
        <w:rPr>
          <w:rFonts w:ascii="Times New Roman" w:hAnsi="Times New Roman"/>
          <w:sz w:val="28"/>
          <w:szCs w:val="28"/>
        </w:rPr>
        <w:t>4</w:t>
      </w:r>
      <w:r w:rsidR="00E405BE" w:rsidRPr="00017FBF">
        <w:rPr>
          <w:rFonts w:ascii="Times New Roman" w:hAnsi="Times New Roman"/>
          <w:sz w:val="28"/>
          <w:szCs w:val="28"/>
        </w:rPr>
        <w:t>б.</w:t>
      </w:r>
      <w:r w:rsidR="00017FBF" w:rsidRPr="00017FBF">
        <w:rPr>
          <w:rFonts w:ascii="Times New Roman" w:hAnsi="Times New Roman"/>
          <w:sz w:val="28"/>
          <w:szCs w:val="28"/>
        </w:rPr>
        <w:t>)</w:t>
      </w:r>
    </w:p>
    <w:p w:rsidR="00071777" w:rsidRPr="00AF3A81" w:rsidRDefault="00071777" w:rsidP="00071777">
      <w:pPr>
        <w:pStyle w:val="a4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3A81" w:rsidRPr="00AF3A81" w:rsidRDefault="00AF3A81" w:rsidP="0007177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Ind w:w="108" w:type="dxa"/>
        <w:tblLook w:val="04A0"/>
      </w:tblPr>
      <w:tblGrid>
        <w:gridCol w:w="2268"/>
        <w:gridCol w:w="7655"/>
      </w:tblGrid>
      <w:tr w:rsidR="00AF3A81" w:rsidRPr="00071777" w:rsidTr="00071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</w:p>
          <w:p w:rsidR="00AF3A81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иллюстрации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81" w:rsidRPr="00071777" w:rsidRDefault="00AF3A81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образа</w:t>
            </w:r>
          </w:p>
        </w:tc>
      </w:tr>
      <w:tr w:rsidR="00AF3A81" w:rsidRPr="00AF3A81" w:rsidTr="00071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81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1" w:rsidRPr="00AF3A81" w:rsidRDefault="00A34097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Реальность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</w:rPr>
              <w:t>историческая реальность (1)</w:t>
            </w:r>
          </w:p>
        </w:tc>
      </w:tr>
      <w:tr w:rsidR="00AF3A81" w:rsidRPr="00AF3A81" w:rsidTr="00071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81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1" w:rsidRPr="00AF3A81" w:rsidRDefault="00A34097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Мышление художника (1)</w:t>
            </w:r>
          </w:p>
        </w:tc>
      </w:tr>
      <w:tr w:rsidR="00AF3A81" w:rsidRPr="00AF3A81" w:rsidTr="00071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81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1" w:rsidRPr="00AF3A81" w:rsidRDefault="00A34097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Миф (1)</w:t>
            </w:r>
          </w:p>
        </w:tc>
      </w:tr>
      <w:tr w:rsidR="00AF3A81" w:rsidRPr="00AF3A81" w:rsidTr="00071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81" w:rsidRPr="00071777" w:rsidRDefault="00AF3A81" w:rsidP="0007177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1" w:rsidRPr="00AF3A81" w:rsidRDefault="00A34097" w:rsidP="000717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Реальность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</w:rPr>
              <w:t>современная реальность (1)</w:t>
            </w:r>
          </w:p>
        </w:tc>
      </w:tr>
    </w:tbl>
    <w:p w:rsidR="00DE3E23" w:rsidRDefault="00DE3E23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856" w:rsidRPr="00474A93" w:rsidRDefault="00BC5856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FBF">
        <w:rPr>
          <w:rFonts w:ascii="Times New Roman" w:hAnsi="Times New Roman"/>
          <w:b/>
          <w:sz w:val="28"/>
          <w:szCs w:val="28"/>
        </w:rPr>
        <w:t xml:space="preserve">Задание </w:t>
      </w:r>
      <w:r w:rsidR="000B2B86" w:rsidRPr="00017FBF">
        <w:rPr>
          <w:rFonts w:ascii="Times New Roman" w:hAnsi="Times New Roman"/>
          <w:b/>
          <w:sz w:val="28"/>
          <w:szCs w:val="28"/>
        </w:rPr>
        <w:t>2</w:t>
      </w:r>
      <w:r w:rsidR="00FE00D4">
        <w:rPr>
          <w:rFonts w:ascii="Times New Roman" w:hAnsi="Times New Roman"/>
          <w:b/>
          <w:sz w:val="28"/>
          <w:szCs w:val="28"/>
        </w:rPr>
        <w:t xml:space="preserve"> (</w:t>
      </w:r>
      <w:r w:rsidR="00D50551">
        <w:rPr>
          <w:rFonts w:ascii="Times New Roman" w:hAnsi="Times New Roman"/>
          <w:b/>
          <w:sz w:val="28"/>
          <w:szCs w:val="28"/>
        </w:rPr>
        <w:t>31</w:t>
      </w:r>
      <w:r w:rsidR="00474A93">
        <w:rPr>
          <w:rFonts w:ascii="Times New Roman" w:hAnsi="Times New Roman"/>
          <w:b/>
          <w:sz w:val="28"/>
          <w:szCs w:val="28"/>
        </w:rPr>
        <w:t>балл)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6662"/>
        <w:gridCol w:w="851"/>
      </w:tblGrid>
      <w:tr w:rsidR="00474A93" w:rsidRPr="00017FBF" w:rsidTr="00071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071777" w:rsidRDefault="00474A93" w:rsidP="00071777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pStyle w:val="a4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Классицизм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A93" w:rsidRPr="00017FBF" w:rsidRDefault="00DE3E2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74A93" w:rsidRPr="00017FBF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pStyle w:val="a4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Барокко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A93" w:rsidRPr="00017FBF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4A93" w:rsidRPr="00017FBF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pStyle w:val="a4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Рококо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017FBF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4A93" w:rsidRPr="00017FBF" w:rsidTr="00071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071777" w:rsidRDefault="00474A93" w:rsidP="00071777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017FBF" w:rsidRDefault="00474A93" w:rsidP="0007177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Интерьер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017FBF" w:rsidRDefault="00DC5847" w:rsidP="0007177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474A93" w:rsidRPr="00017FBF" w:rsidTr="00071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71777" w:rsidRDefault="00474A93" w:rsidP="00071777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17FBF" w:rsidRDefault="00474A9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F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Классицизм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F71571" w:rsidRDefault="00A264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порядоченность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форм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простотаформ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геометрически правильные объемы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(1),четкий (1) и спокойный(1) 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тм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 уравновешенность планировки(1), симметричность(1)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 использование элементов ордера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античной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архитектуры: портики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колоннады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статуи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рельефы на 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поверхности</w:t>
            </w:r>
            <w:r w:rsidR="00474A93" w:rsidRPr="00017F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стен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(1), декор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повторяющий очертания предмета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(1)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простота отделки(1), практичность(1) и др. (иные формулировки допускаются) 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A2643E" w:rsidRDefault="00A2643E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474A93" w:rsidRPr="001C746B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Барокко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DE3E23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Сложные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формы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криволинейныеформы(1), текучестьформ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динамичность(1) форм, искажение классических пропорций (1)</w:t>
            </w:r>
            <w:r w:rsidRPr="00A4380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диссонанс(1) и асимметрия(1), выпуклости и вогнутости стен(1), пышные декоративные украшения(1б), большое(1) 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количество скульптур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использование элементов античного ордера с искажениями пропорций(1),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глубокие тона золотого, розового и голубого оттенков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="00A264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принципы украшения использовались внутри и снаружи зданий</w:t>
            </w:r>
            <w:r w:rsidRPr="0087140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интерьере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в</w:t>
            </w:r>
            <w:proofErr w:type="gramEnd"/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экстерьере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(1б) и др.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(иные формулировки допускаются)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A2643E" w:rsidRDefault="00A2643E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474A93" w:rsidRPr="001C746B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Рококо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A264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Стиль применялся в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интерьер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изысканность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грациозн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ость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(1) и затейливость (1) орнамента</w:t>
            </w:r>
            <w:r w:rsidR="009B5F6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большая декоративная нагрузка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сочетание пастельных светлых и нежных тонов</w:t>
            </w:r>
            <w:r w:rsidR="009B5F6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1), обилие золота(1) в интерьере, 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большое внимание к мифологии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создание иллюзорного мира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наполненного атмосферой уюта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комфорта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изящества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(1), роскошь</w:t>
            </w:r>
            <w:r w:rsidR="009B5F6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 и др.</w:t>
            </w:r>
            <w:r w:rsidR="00474A93"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="00474A9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(иные формулировки допускаются) 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93" w:rsidRPr="00A2643E" w:rsidRDefault="00A2643E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474A93" w:rsidRPr="001C746B" w:rsidTr="00071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071777" w:rsidRDefault="00474A93" w:rsidP="00071777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pStyle w:val="a4"/>
              <w:ind w:left="31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Иса</w:t>
            </w:r>
            <w:r w:rsidR="000777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киевский собор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Санкт-Петербурге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r w:rsidR="00DE3E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A93" w:rsidRPr="00DE3E23" w:rsidRDefault="00DE3E23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474A93" w:rsidRPr="001C746B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pStyle w:val="a4"/>
              <w:ind w:left="31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Смольный собор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r w:rsidR="00DE3E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Санкт-Петербурге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(1)</w:t>
            </w:r>
            <w:r w:rsidRPr="001C74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A93" w:rsidRPr="001C746B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4A93" w:rsidRPr="001C746B" w:rsidTr="00071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93" w:rsidRPr="00071777" w:rsidRDefault="00474A93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A93" w:rsidRPr="001C746B" w:rsidRDefault="00474A93" w:rsidP="00071777">
            <w:pPr>
              <w:pStyle w:val="a4"/>
              <w:ind w:left="31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4A93" w:rsidRPr="00DE3E23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Малый</w:t>
            </w: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Трианон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(1)</w:t>
            </w:r>
            <w:r w:rsidRPr="00474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дворец(1) </w:t>
            </w:r>
            <w:r w:rsidRPr="001C7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Версале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(1)</w:t>
            </w:r>
            <w:r w:rsidR="00DE3E23" w:rsidRP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=</w:t>
            </w:r>
            <w:r w:rsidR="00DE3E2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DE3E23" w:rsidRPr="00DE3E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A93" w:rsidRPr="001C746B" w:rsidRDefault="00474A93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2455B" w:rsidRPr="00D16EE3" w:rsidRDefault="0022455B" w:rsidP="00071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20B4" w:rsidRPr="004D317D" w:rsidRDefault="007920B4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317D"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 w:rsidR="000B2B86">
        <w:rPr>
          <w:rFonts w:ascii="Times New Roman" w:hAnsi="Times New Roman"/>
          <w:b/>
          <w:sz w:val="28"/>
          <w:szCs w:val="28"/>
        </w:rPr>
        <w:t>3</w:t>
      </w:r>
      <w:r w:rsidR="00FE00D4">
        <w:rPr>
          <w:rFonts w:ascii="Times New Roman" w:hAnsi="Times New Roman"/>
          <w:b/>
          <w:sz w:val="28"/>
          <w:szCs w:val="28"/>
        </w:rPr>
        <w:t xml:space="preserve"> (4</w:t>
      </w:r>
      <w:r w:rsidR="003D5728">
        <w:rPr>
          <w:rFonts w:ascii="Times New Roman" w:hAnsi="Times New Roman"/>
          <w:b/>
          <w:sz w:val="28"/>
          <w:szCs w:val="28"/>
          <w:lang w:val="en-US"/>
        </w:rPr>
        <w:t>6</w:t>
      </w:r>
      <w:r w:rsidR="00FE00D4">
        <w:rPr>
          <w:rFonts w:ascii="Times New Roman" w:hAnsi="Times New Roman"/>
          <w:b/>
          <w:sz w:val="28"/>
          <w:szCs w:val="28"/>
        </w:rPr>
        <w:t xml:space="preserve"> баллов)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426"/>
        <w:gridCol w:w="4104"/>
        <w:gridCol w:w="3975"/>
        <w:gridCol w:w="851"/>
      </w:tblGrid>
      <w:tr w:rsidR="00FE00D4" w:rsidRPr="00FE00D4" w:rsidTr="00071777">
        <w:trPr>
          <w:trHeight w:val="3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237" w:rsidRPr="00071777" w:rsidRDefault="000B7237" w:rsidP="00071777">
            <w:pPr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искусства – живопись (1)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237" w:rsidRPr="00FE00D4" w:rsidRDefault="009E6691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FE00D4" w:rsidRPr="00FE00D4" w:rsidTr="00071777">
        <w:trPr>
          <w:trHeight w:val="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071777" w:rsidRDefault="000B7237" w:rsidP="00071777">
            <w:pPr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Жанр – портрет (1)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0D4" w:rsidRPr="00FE00D4" w:rsidTr="00071777">
        <w:trPr>
          <w:trHeight w:val="32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071777" w:rsidRDefault="000B7237" w:rsidP="00071777">
            <w:pPr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Авторы – русские художники (1)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0D4" w:rsidRPr="00FE00D4" w:rsidTr="00071777">
        <w:trPr>
          <w:trHeight w:val="29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071777" w:rsidRDefault="000B7237" w:rsidP="00071777">
            <w:pPr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Направление – реализм (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0D4" w:rsidRPr="00FE00D4" w:rsidTr="000717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071777" w:rsidRDefault="000B7237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hAnsi="Times New Roman"/>
                <w:bCs/>
                <w:sz w:val="28"/>
                <w:szCs w:val="28"/>
                <w:shd w:val="clear" w:color="auto" w:fill="F3F5F6"/>
              </w:rPr>
              <w:t>Кустодиев(1) Борис(1) Михайлович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hAnsi="Times New Roman"/>
                <w:bCs/>
                <w:sz w:val="28"/>
                <w:szCs w:val="28"/>
                <w:shd w:val="clear" w:color="auto" w:fill="F3F5F6"/>
              </w:rPr>
              <w:t>«Купчиха»(1)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E00D4" w:rsidRPr="00FE00D4" w:rsidTr="00071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37" w:rsidRPr="00071777" w:rsidRDefault="000B7237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Репин(1) Илья(1) Ефимович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«Портрет М.П. Мусоргского»(1)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0D4" w:rsidRPr="00FE00D4" w:rsidTr="00071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37" w:rsidRPr="00071777" w:rsidRDefault="000B7237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Брюллов(1) Карл(1) Павлович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«Всадница»(1)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0D4" w:rsidRPr="00FE00D4" w:rsidTr="00071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37" w:rsidRPr="00071777" w:rsidRDefault="000B7237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Тропинин(1) Василий(1) Андреевич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851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«Кружевница»(1)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37" w:rsidRPr="00FE00D4" w:rsidRDefault="000B7237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Время создания(1): 2, 3, 4 созданы в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XIX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в.(1), 1 – в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XX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веке(1)=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C3E" w:rsidRPr="003D5728" w:rsidRDefault="003D5728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127C3E" w:rsidRPr="00FE00D4" w:rsidTr="00071777">
        <w:trPr>
          <w:trHeight w:val="29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Тип портрета(1): 1,3 – 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полный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рост</w:t>
            </w:r>
            <w:r w:rsidR="009E6691" w:rsidRP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 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парадный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(1), 2 – </w:t>
            </w:r>
            <w:proofErr w:type="spellStart"/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погрудный</w:t>
            </w:r>
            <w:proofErr w:type="spellEnd"/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(1), 4 – поясной(1) 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29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Колорит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(1): яркий -1, 3 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сдержанный – 2, 4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2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9E6691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Фон(1): 1,3 – пейзаж (1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2, 4 – пустой фон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</w:t>
            </w:r>
            <w:r w:rsidR="00127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персонажей(1): 1,2, 4 – один(1), 3 – три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(1)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100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Влияние стилей и направлений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(1): 3 – классицизм 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рома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нтизм (1); 1 – декоративность 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 2 – тонкость психологической проработки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58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Дистанция между образом и зрителем(1): монументальность/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величие</w:t>
            </w:r>
            <w:r w:rsidR="009E6691" w:rsidRP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парадность – 1,3(1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). Интимность, близкая дистанция 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2, 4. 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9E669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3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9E6691" w:rsidRDefault="009E6691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Пейзаж(1): русский/ российский – 1(1), итальянский – 3(1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=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3D5728" w:rsidRDefault="003D5728" w:rsidP="00071777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Архитектура(1): российская – 1(1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итальянская – 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(1</w:t>
            </w:r>
            <w:r w:rsidR="00127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127C3E"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3D5728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Движение</w:t>
            </w:r>
            <w:r w:rsidR="003D5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(1): интенсивное – 3(1), плавное, величавое – 1(1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спокойное(1), привычное рабочее</w:t>
            </w:r>
            <w:r w:rsidR="003D5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(1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– 6, почти неподвижный образ </w:t>
            </w:r>
            <w:r w:rsidR="003D5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2(1</w:t>
            </w:r>
            <w:r w:rsidR="003D5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="003D5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3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Одежда/платье(1б): русская – 1(1), европейская – 3(1) =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max</w:t>
            </w: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C3E" w:rsidRPr="00FE00D4" w:rsidTr="00071777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Могут быть названы другие признаки (месторасположение: улица и дом; вид занятий: прогулка и работа, контрастность </w:t>
            </w:r>
            <w:proofErr w:type="gramStart"/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белого-черного</w:t>
            </w:r>
            <w:proofErr w:type="gramEnd"/>
            <w:r w:rsidRPr="00FE0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отсутствие этого контраста и др.). За каждое основание деления – 1 балл, за каждую отличительную характеристику по этому основанию – 1 балл.</w:t>
            </w:r>
          </w:p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27C3E" w:rsidRPr="00071777" w:rsidRDefault="00127C3E" w:rsidP="0007177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До </w:t>
            </w:r>
            <w:r w:rsidR="003D5728"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8 </w:t>
            </w: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признаков и </w:t>
            </w:r>
            <w:r w:rsidR="00ED1EE2"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D5728"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характеристик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3E" w:rsidRPr="00FE00D4" w:rsidRDefault="00127C3E" w:rsidP="0007177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50551" w:rsidRDefault="00D50551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6BCF" w:rsidRDefault="005F58EF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317D">
        <w:rPr>
          <w:rFonts w:ascii="Times New Roman" w:hAnsi="Times New Roman"/>
          <w:b/>
          <w:sz w:val="28"/>
          <w:szCs w:val="28"/>
        </w:rPr>
        <w:t>Задание 4</w:t>
      </w:r>
      <w:r w:rsidR="007B18D1">
        <w:rPr>
          <w:rFonts w:ascii="Times New Roman" w:hAnsi="Times New Roman"/>
          <w:b/>
          <w:sz w:val="28"/>
          <w:szCs w:val="28"/>
        </w:rPr>
        <w:t xml:space="preserve"> (</w:t>
      </w:r>
      <w:r w:rsidR="00AC4A09">
        <w:rPr>
          <w:rFonts w:ascii="Times New Roman" w:hAnsi="Times New Roman"/>
          <w:b/>
          <w:sz w:val="28"/>
          <w:szCs w:val="28"/>
        </w:rPr>
        <w:t>2</w:t>
      </w:r>
      <w:r w:rsidR="00830702">
        <w:rPr>
          <w:rFonts w:ascii="Times New Roman" w:hAnsi="Times New Roman"/>
          <w:b/>
          <w:sz w:val="28"/>
          <w:szCs w:val="28"/>
        </w:rPr>
        <w:t>8</w:t>
      </w:r>
      <w:r w:rsidR="007B18D1">
        <w:rPr>
          <w:rFonts w:ascii="Times New Roman" w:hAnsi="Times New Roman"/>
          <w:b/>
          <w:sz w:val="28"/>
          <w:szCs w:val="28"/>
        </w:rPr>
        <w:t xml:space="preserve"> баллов)</w:t>
      </w:r>
    </w:p>
    <w:tbl>
      <w:tblPr>
        <w:tblStyle w:val="a3"/>
        <w:tblW w:w="10031" w:type="dxa"/>
        <w:tblInd w:w="0" w:type="dxa"/>
        <w:tblLook w:val="04A0"/>
      </w:tblPr>
      <w:tblGrid>
        <w:gridCol w:w="635"/>
        <w:gridCol w:w="3301"/>
        <w:gridCol w:w="4677"/>
        <w:gridCol w:w="1418"/>
      </w:tblGrid>
      <w:tr w:rsidR="00DB200B" w:rsidTr="00071777">
        <w:tc>
          <w:tcPr>
            <w:tcW w:w="635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01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вопрос</w:t>
            </w:r>
          </w:p>
        </w:tc>
        <w:tc>
          <w:tcPr>
            <w:tcW w:w="4677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вопрос</w:t>
            </w:r>
          </w:p>
        </w:tc>
        <w:tc>
          <w:tcPr>
            <w:tcW w:w="1418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вопрос</w:t>
            </w:r>
          </w:p>
        </w:tc>
      </w:tr>
      <w:tr w:rsidR="00DB200B" w:rsidTr="00071777">
        <w:tc>
          <w:tcPr>
            <w:tcW w:w="635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3301" w:type="dxa"/>
          </w:tcPr>
          <w:p w:rsidR="00DB200B" w:rsidRPr="005224FA" w:rsidRDefault="00DB200B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8E1A2D">
              <w:rPr>
                <w:rFonts w:ascii="Times New Roman" w:hAnsi="Times New Roman"/>
                <w:sz w:val="28"/>
                <w:szCs w:val="28"/>
              </w:rPr>
              <w:t>Блок</w:t>
            </w:r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Pr="008E1A2D">
              <w:rPr>
                <w:rFonts w:ascii="Times New Roman" w:hAnsi="Times New Roman"/>
                <w:sz w:val="28"/>
                <w:szCs w:val="28"/>
              </w:rPr>
              <w:t xml:space="preserve"> Александр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(1) </w:t>
            </w:r>
          </w:p>
          <w:p w:rsidR="00DB200B" w:rsidRDefault="00DB200B" w:rsidP="000717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1A2D">
              <w:rPr>
                <w:rFonts w:ascii="Times New Roman" w:hAnsi="Times New Roman"/>
                <w:sz w:val="28"/>
                <w:szCs w:val="28"/>
              </w:rPr>
              <w:t>«На поле Куликовом»</w:t>
            </w:r>
            <w:r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  <w:tc>
          <w:tcPr>
            <w:tcW w:w="4677" w:type="dxa"/>
          </w:tcPr>
          <w:p w:rsidR="00DB200B" w:rsidRDefault="00DB200B" w:rsidP="000717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47B79">
              <w:rPr>
                <w:rFonts w:ascii="Times New Roman" w:hAnsi="Times New Roman"/>
                <w:sz w:val="28"/>
                <w:szCs w:val="28"/>
              </w:rPr>
              <w:t>Куликовская битва</w:t>
            </w:r>
            <w:r w:rsidRPr="00052A01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/>
                <w:sz w:val="28"/>
                <w:szCs w:val="28"/>
              </w:rPr>
              <w:t>начало освобождения от монголо-татарского ига(1)</w:t>
            </w:r>
          </w:p>
        </w:tc>
        <w:tc>
          <w:tcPr>
            <w:tcW w:w="1418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(1),</w:t>
            </w:r>
          </w:p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(1)</w:t>
            </w:r>
          </w:p>
        </w:tc>
      </w:tr>
      <w:tr w:rsidR="00DB200B" w:rsidTr="00071777">
        <w:tc>
          <w:tcPr>
            <w:tcW w:w="635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3301" w:type="dxa"/>
          </w:tcPr>
          <w:p w:rsidR="00DB200B" w:rsidRDefault="00DB200B" w:rsidP="000717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1A2D">
              <w:rPr>
                <w:rFonts w:ascii="Times New Roman" w:hAnsi="Times New Roman"/>
                <w:sz w:val="28"/>
                <w:szCs w:val="28"/>
              </w:rPr>
              <w:t>Лермо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нтов(1) </w:t>
            </w:r>
            <w:r w:rsidRPr="008E1A2D">
              <w:rPr>
                <w:rFonts w:ascii="Times New Roman" w:hAnsi="Times New Roman"/>
                <w:sz w:val="28"/>
                <w:szCs w:val="28"/>
              </w:rPr>
              <w:t xml:space="preserve">Михаил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(1) </w:t>
            </w:r>
            <w:r w:rsidRPr="008E1A2D">
              <w:rPr>
                <w:rFonts w:ascii="Times New Roman" w:hAnsi="Times New Roman"/>
                <w:sz w:val="28"/>
                <w:szCs w:val="28"/>
              </w:rPr>
              <w:t>«Бородино»</w:t>
            </w:r>
            <w:r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  <w:tc>
          <w:tcPr>
            <w:tcW w:w="4677" w:type="dxa"/>
          </w:tcPr>
          <w:p w:rsidR="00DB200B" w:rsidRPr="00052A01" w:rsidRDefault="00DB200B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847B79">
              <w:rPr>
                <w:rFonts w:ascii="Times New Roman" w:hAnsi="Times New Roman"/>
                <w:sz w:val="28"/>
                <w:szCs w:val="28"/>
              </w:rPr>
              <w:t>Бородинское сражение</w:t>
            </w:r>
            <w:r w:rsidRPr="00052A0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DB200B" w:rsidRDefault="00DB200B" w:rsidP="000717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47B79">
              <w:rPr>
                <w:rFonts w:ascii="Times New Roman" w:hAnsi="Times New Roman"/>
                <w:sz w:val="28"/>
                <w:szCs w:val="28"/>
              </w:rPr>
              <w:t>Отечественная война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1812 г. </w:t>
            </w:r>
            <w:r w:rsidRPr="00052A01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</w:rPr>
              <w:t>против Наполеона и французской армии(1)</w:t>
            </w:r>
          </w:p>
        </w:tc>
        <w:tc>
          <w:tcPr>
            <w:tcW w:w="1418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(1),</w:t>
            </w:r>
          </w:p>
          <w:p w:rsidR="00DB200B" w:rsidRDefault="00DB200B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 (1), </w:t>
            </w:r>
          </w:p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(1)</w:t>
            </w:r>
          </w:p>
        </w:tc>
      </w:tr>
      <w:tr w:rsidR="00DB200B" w:rsidTr="00071777">
        <w:tc>
          <w:tcPr>
            <w:tcW w:w="635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01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677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DB200B" w:rsidRDefault="00DB200B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C4A09" w:rsidTr="00071777">
        <w:tc>
          <w:tcPr>
            <w:tcW w:w="10031" w:type="dxa"/>
            <w:gridSpan w:val="4"/>
          </w:tcPr>
          <w:p w:rsidR="00AC4A09" w:rsidRDefault="00AC4A09" w:rsidP="0007177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777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13</w:t>
            </w:r>
          </w:p>
        </w:tc>
      </w:tr>
    </w:tbl>
    <w:p w:rsidR="005224FA" w:rsidRDefault="005224FA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4"/>
        <w:tblW w:w="10031" w:type="dxa"/>
        <w:tblInd w:w="0" w:type="dxa"/>
        <w:tblLook w:val="04A0"/>
      </w:tblPr>
      <w:tblGrid>
        <w:gridCol w:w="2355"/>
        <w:gridCol w:w="7216"/>
        <w:gridCol w:w="460"/>
      </w:tblGrid>
      <w:tr w:rsidR="00A80E42" w:rsidRPr="00A80E42" w:rsidTr="00071777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A80E42" w:rsidRDefault="00A80E42" w:rsidP="00071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E42">
              <w:rPr>
                <w:rFonts w:ascii="Times New Roman" w:hAnsi="Times New Roman"/>
                <w:b/>
                <w:sz w:val="28"/>
                <w:szCs w:val="28"/>
              </w:rPr>
              <w:t>4 вопрос</w:t>
            </w:r>
          </w:p>
        </w:tc>
      </w:tr>
      <w:tr w:rsidR="00A80E42" w:rsidRPr="00A80E42" w:rsidTr="00071777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071777" w:rsidRDefault="00A80E42" w:rsidP="0007177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№ иллюстрации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A80E42" w:rsidRDefault="00A80E42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E42">
              <w:rPr>
                <w:rFonts w:ascii="Times New Roman" w:hAnsi="Times New Roman"/>
                <w:sz w:val="28"/>
                <w:szCs w:val="28"/>
              </w:rPr>
              <w:t>Гл</w:t>
            </w:r>
            <w:r w:rsidR="00071777">
              <w:rPr>
                <w:rFonts w:ascii="Times New Roman" w:hAnsi="Times New Roman"/>
                <w:sz w:val="28"/>
                <w:szCs w:val="28"/>
              </w:rPr>
              <w:t>а</w:t>
            </w:r>
            <w:r w:rsidRPr="00A80E42">
              <w:rPr>
                <w:rFonts w:ascii="Times New Roman" w:hAnsi="Times New Roman"/>
                <w:sz w:val="28"/>
                <w:szCs w:val="28"/>
              </w:rPr>
              <w:t>вные герои картин</w:t>
            </w:r>
          </w:p>
        </w:tc>
      </w:tr>
      <w:tr w:rsidR="00A80E42" w:rsidRPr="00A80E42" w:rsidTr="00071777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071777" w:rsidRDefault="00A80E42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0E42" w:rsidRPr="00A80E42" w:rsidRDefault="00A80E42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E42">
              <w:rPr>
                <w:rFonts w:ascii="Times New Roman" w:hAnsi="Times New Roman"/>
                <w:sz w:val="28"/>
                <w:szCs w:val="28"/>
              </w:rPr>
              <w:t>Дмитрий Донской (1)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0E42" w:rsidRPr="00A80E42" w:rsidRDefault="00A80E42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42" w:rsidRPr="00A80E42" w:rsidTr="00071777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071777" w:rsidRDefault="00A80E42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0E42" w:rsidRPr="00A80E42" w:rsidRDefault="00A80E42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A80E42">
              <w:rPr>
                <w:rFonts w:ascii="Times New Roman" w:hAnsi="Times New Roman"/>
                <w:sz w:val="28"/>
                <w:szCs w:val="28"/>
              </w:rPr>
              <w:t xml:space="preserve">Михаил Илларионович Кутузов / </w:t>
            </w:r>
            <w:proofErr w:type="gramStart"/>
            <w:r w:rsidRPr="00A80E42">
              <w:rPr>
                <w:rFonts w:ascii="Times New Roman" w:hAnsi="Times New Roman"/>
                <w:sz w:val="28"/>
                <w:szCs w:val="28"/>
              </w:rPr>
              <w:t>Кутузов</w:t>
            </w:r>
            <w:proofErr w:type="gramEnd"/>
            <w:r w:rsidRPr="00A80E42">
              <w:rPr>
                <w:rFonts w:ascii="Times New Roman" w:hAnsi="Times New Roman"/>
                <w:sz w:val="28"/>
                <w:szCs w:val="28"/>
              </w:rPr>
              <w:t xml:space="preserve"> (1)  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E42" w:rsidRPr="00A80E42" w:rsidRDefault="00A80E42" w:rsidP="000717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42" w:rsidRPr="00A80E42" w:rsidTr="00071777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071777" w:rsidRDefault="00A80E42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0E42" w:rsidRPr="00A80E42" w:rsidRDefault="00A80E42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E42">
              <w:rPr>
                <w:rFonts w:ascii="Times New Roman" w:hAnsi="Times New Roman"/>
                <w:sz w:val="28"/>
                <w:szCs w:val="28"/>
              </w:rPr>
              <w:t>Пьер Безухов (1)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E42" w:rsidRPr="00A80E42" w:rsidRDefault="00A80E42" w:rsidP="000717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42" w:rsidRPr="00A80E42" w:rsidTr="00071777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E42" w:rsidRPr="00071777" w:rsidRDefault="00A80E42" w:rsidP="0007177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0E42" w:rsidRPr="00A80E42" w:rsidRDefault="00A80E42" w:rsidP="00071777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A80E42">
              <w:rPr>
                <w:rFonts w:ascii="Times New Roman" w:hAnsi="Times New Roman"/>
                <w:sz w:val="28"/>
                <w:szCs w:val="28"/>
              </w:rPr>
              <w:t>Пересвет</w:t>
            </w:r>
            <w:proofErr w:type="spellEnd"/>
            <w:r w:rsidRPr="00A80E42">
              <w:rPr>
                <w:rFonts w:ascii="Times New Roman" w:hAnsi="Times New Roman"/>
                <w:sz w:val="28"/>
                <w:szCs w:val="28"/>
              </w:rPr>
              <w:t xml:space="preserve"> (1), </w:t>
            </w:r>
            <w:proofErr w:type="spellStart"/>
            <w:r w:rsidRPr="00A80E42">
              <w:rPr>
                <w:rFonts w:ascii="Times New Roman" w:hAnsi="Times New Roman"/>
                <w:sz w:val="28"/>
                <w:szCs w:val="28"/>
              </w:rPr>
              <w:t>Челубей</w:t>
            </w:r>
            <w:proofErr w:type="spellEnd"/>
            <w:r w:rsidRPr="00A80E42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E42" w:rsidRPr="00A80E42" w:rsidRDefault="00A80E42" w:rsidP="000717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42" w:rsidRPr="00A80E42" w:rsidTr="00071777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42" w:rsidRPr="00A80E42" w:rsidRDefault="00377719" w:rsidP="0007177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777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Max</w:t>
            </w:r>
            <w:r w:rsidRPr="0037771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A80E42" w:rsidRDefault="00A80E42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31" w:type="dxa"/>
        <w:tblInd w:w="0" w:type="dxa"/>
        <w:tblLook w:val="04A0"/>
      </w:tblPr>
      <w:tblGrid>
        <w:gridCol w:w="10031"/>
      </w:tblGrid>
      <w:tr w:rsidR="00AC4A09" w:rsidTr="00071777">
        <w:tc>
          <w:tcPr>
            <w:tcW w:w="10031" w:type="dxa"/>
          </w:tcPr>
          <w:p w:rsidR="00AC4A09" w:rsidRPr="00AC4A09" w:rsidRDefault="00AC4A09" w:rsidP="000717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A09">
              <w:rPr>
                <w:rFonts w:ascii="Times New Roman" w:hAnsi="Times New Roman"/>
                <w:b/>
                <w:sz w:val="28"/>
                <w:szCs w:val="28"/>
              </w:rPr>
              <w:t>5 вопрос</w:t>
            </w:r>
          </w:p>
        </w:tc>
      </w:tr>
      <w:tr w:rsidR="00377719" w:rsidTr="00071777">
        <w:tc>
          <w:tcPr>
            <w:tcW w:w="10031" w:type="dxa"/>
          </w:tcPr>
          <w:p w:rsidR="00377719" w:rsidRPr="00582F9B" w:rsidRDefault="00377719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82F9B">
              <w:rPr>
                <w:rFonts w:ascii="Times New Roman" w:hAnsi="Times New Roman"/>
                <w:sz w:val="28"/>
                <w:szCs w:val="28"/>
              </w:rPr>
              <w:t>рямая перспектива (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82F9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77719" w:rsidTr="00071777">
        <w:tc>
          <w:tcPr>
            <w:tcW w:w="10031" w:type="dxa"/>
          </w:tcPr>
          <w:p w:rsidR="00377719" w:rsidRPr="00582F9B" w:rsidRDefault="00377719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82F9B">
              <w:rPr>
                <w:rFonts w:ascii="Times New Roman" w:hAnsi="Times New Roman"/>
                <w:sz w:val="28"/>
                <w:szCs w:val="28"/>
              </w:rPr>
              <w:t>оздушная перспектива (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82F9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77719" w:rsidTr="00071777">
        <w:tc>
          <w:tcPr>
            <w:tcW w:w="10031" w:type="dxa"/>
          </w:tcPr>
          <w:p w:rsidR="00377719" w:rsidRPr="00706168" w:rsidRDefault="00377719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168">
              <w:rPr>
                <w:rFonts w:ascii="Times New Roman" w:hAnsi="Times New Roman"/>
                <w:sz w:val="28"/>
                <w:szCs w:val="28"/>
              </w:rPr>
              <w:t>Небо занимает существенную часть изображения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</w:tc>
      </w:tr>
      <w:tr w:rsidR="00377719" w:rsidTr="00071777">
        <w:tc>
          <w:tcPr>
            <w:tcW w:w="10031" w:type="dxa"/>
          </w:tcPr>
          <w:p w:rsidR="00377719" w:rsidRPr="000B291A" w:rsidRDefault="00672156" w:rsidP="00071777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Небо неспокойное (1). На изображении поединка 14 в. кучевые облака поддерживают впечатление напряжения, борьбы (1). </w:t>
            </w:r>
            <w:r w:rsidR="00377719">
              <w:rPr>
                <w:rFonts w:ascii="Times New Roman" w:hAnsi="Times New Roman"/>
                <w:sz w:val="28"/>
                <w:szCs w:val="28"/>
              </w:rPr>
              <w:t>На изображениях</w:t>
            </w:r>
            <w:r w:rsidR="00377719" w:rsidRPr="00706168">
              <w:rPr>
                <w:rFonts w:ascii="Times New Roman" w:hAnsi="Times New Roman"/>
                <w:sz w:val="28"/>
                <w:szCs w:val="28"/>
              </w:rPr>
              <w:t xml:space="preserve"> битвы </w:t>
            </w:r>
            <w:r w:rsidRPr="00672156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="00377719" w:rsidRPr="00706168">
              <w:rPr>
                <w:rFonts w:ascii="Times New Roman" w:hAnsi="Times New Roman"/>
                <w:sz w:val="28"/>
                <w:szCs w:val="28"/>
              </w:rPr>
              <w:t>перспективу закрывают клубы дыма</w:t>
            </w:r>
            <w:r>
              <w:rPr>
                <w:rFonts w:ascii="Times New Roman" w:hAnsi="Times New Roman"/>
                <w:sz w:val="28"/>
                <w:szCs w:val="28"/>
              </w:rPr>
              <w:t>, создавая впечатление динамики, напряжения, угрозы</w:t>
            </w:r>
            <w:r w:rsidR="00377719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="000B291A">
              <w:rPr>
                <w:rFonts w:ascii="Times New Roman" w:hAnsi="Times New Roman"/>
                <w:sz w:val="28"/>
                <w:szCs w:val="28"/>
              </w:rPr>
              <w:t xml:space="preserve">Могут быть вариации формулировок          </w:t>
            </w:r>
            <w:r w:rsidR="000B291A">
              <w:rPr>
                <w:rFonts w:ascii="Times New Roman" w:hAnsi="Times New Roman"/>
                <w:sz w:val="28"/>
                <w:szCs w:val="28"/>
                <w:lang w:val="en-US"/>
              </w:rPr>
              <w:t>=max 3</w:t>
            </w:r>
          </w:p>
        </w:tc>
      </w:tr>
      <w:tr w:rsidR="00672156" w:rsidTr="00071777">
        <w:tc>
          <w:tcPr>
            <w:tcW w:w="10031" w:type="dxa"/>
          </w:tcPr>
          <w:p w:rsidR="00672156" w:rsidRPr="00296F74" w:rsidRDefault="00296F74" w:rsidP="00071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планов в композиции (1). </w:t>
            </w:r>
            <w:r w:rsidR="00752320">
              <w:rPr>
                <w:rFonts w:ascii="Times New Roman" w:hAnsi="Times New Roman"/>
                <w:sz w:val="28"/>
                <w:szCs w:val="28"/>
              </w:rPr>
              <w:t>№ 1 - широкая панорама</w:t>
            </w:r>
            <w:r w:rsidR="00672156" w:rsidRPr="00672156">
              <w:rPr>
                <w:rFonts w:ascii="Times New Roman" w:hAnsi="Times New Roman"/>
                <w:sz w:val="28"/>
                <w:szCs w:val="28"/>
              </w:rPr>
              <w:t>/</w:t>
            </w:r>
            <w:r w:rsidR="00672156">
              <w:rPr>
                <w:rFonts w:ascii="Times New Roman" w:hAnsi="Times New Roman"/>
                <w:sz w:val="28"/>
                <w:szCs w:val="28"/>
              </w:rPr>
              <w:t xml:space="preserve"> театр военных действий (1). </w:t>
            </w:r>
            <w:r w:rsidR="00752320">
              <w:rPr>
                <w:rFonts w:ascii="Times New Roman" w:hAnsi="Times New Roman"/>
                <w:sz w:val="28"/>
                <w:szCs w:val="28"/>
              </w:rPr>
              <w:t>№ 2 - три четко выраженных плана: 1) Кутузов, генералы, 2) офицер с распоряжением, 3) битва (1). № 6 – широкая панорама и два главных героя – конных всадника, средний план – армии (1).</w:t>
            </w:r>
            <w:r w:rsidR="000B291A">
              <w:rPr>
                <w:rFonts w:ascii="Times New Roman" w:hAnsi="Times New Roman"/>
                <w:sz w:val="28"/>
                <w:szCs w:val="28"/>
              </w:rPr>
              <w:t xml:space="preserve"> Могут быть вариации формулировок</w:t>
            </w:r>
            <w:r w:rsidR="000B291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=max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77719" w:rsidTr="00071777">
        <w:tc>
          <w:tcPr>
            <w:tcW w:w="10031" w:type="dxa"/>
          </w:tcPr>
          <w:p w:rsidR="00377719" w:rsidRPr="00377719" w:rsidRDefault="00377719" w:rsidP="0007177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777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Max</w:t>
            </w:r>
            <w:r w:rsidR="00296F7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</w:tbl>
    <w:p w:rsidR="005E164A" w:rsidRPr="004D317D" w:rsidRDefault="005E164A" w:rsidP="00071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317D">
        <w:rPr>
          <w:rFonts w:ascii="Times New Roman" w:hAnsi="Times New Roman"/>
          <w:b/>
          <w:sz w:val="28"/>
          <w:szCs w:val="28"/>
        </w:rPr>
        <w:t xml:space="preserve">Задание </w:t>
      </w:r>
      <w:r w:rsidR="00ED1EE2">
        <w:rPr>
          <w:rFonts w:ascii="Times New Roman" w:hAnsi="Times New Roman"/>
          <w:b/>
          <w:sz w:val="28"/>
          <w:szCs w:val="28"/>
        </w:rPr>
        <w:t>5</w:t>
      </w:r>
      <w:r w:rsidR="008463F3">
        <w:rPr>
          <w:rFonts w:ascii="Times New Roman" w:hAnsi="Times New Roman"/>
          <w:b/>
          <w:sz w:val="28"/>
          <w:szCs w:val="28"/>
        </w:rPr>
        <w:t xml:space="preserve"> (1</w:t>
      </w:r>
      <w:r w:rsidR="008463F3">
        <w:rPr>
          <w:rFonts w:ascii="Times New Roman" w:hAnsi="Times New Roman"/>
          <w:b/>
          <w:sz w:val="28"/>
          <w:szCs w:val="28"/>
          <w:lang w:val="en-US"/>
        </w:rPr>
        <w:t>7</w:t>
      </w:r>
      <w:r w:rsidR="00127C3E">
        <w:rPr>
          <w:rFonts w:ascii="Times New Roman" w:hAnsi="Times New Roman"/>
          <w:b/>
          <w:sz w:val="28"/>
          <w:szCs w:val="28"/>
        </w:rPr>
        <w:t xml:space="preserve"> баллов)</w:t>
      </w:r>
    </w:p>
    <w:tbl>
      <w:tblPr>
        <w:tblStyle w:val="a3"/>
        <w:tblW w:w="10031" w:type="dxa"/>
        <w:tblInd w:w="0" w:type="dxa"/>
        <w:tblLook w:val="04A0"/>
      </w:tblPr>
      <w:tblGrid>
        <w:gridCol w:w="681"/>
        <w:gridCol w:w="2688"/>
        <w:gridCol w:w="6662"/>
      </w:tblGrid>
      <w:tr w:rsidR="00D16EE3" w:rsidRPr="00071777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Pr="00071777" w:rsidRDefault="00D16EE3" w:rsidP="00071777">
            <w:pPr>
              <w:pStyle w:val="a4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177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Ряд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Pr="00071777" w:rsidRDefault="0008052D" w:rsidP="00071777">
            <w:pPr>
              <w:jc w:val="center"/>
              <w:rPr>
                <w:rFonts w:ascii="Times New Roman" w:hAnsi="Times New Roman"/>
                <w:b/>
                <w:bCs/>
                <w:color w:val="363636"/>
                <w:sz w:val="28"/>
                <w:szCs w:val="28"/>
                <w:shd w:val="clear" w:color="auto" w:fill="FFFFFF"/>
              </w:rPr>
            </w:pPr>
            <w:r w:rsidRPr="00071777">
              <w:rPr>
                <w:rFonts w:ascii="Times New Roman" w:hAnsi="Times New Roman"/>
                <w:b/>
                <w:bCs/>
                <w:color w:val="363636"/>
                <w:sz w:val="28"/>
                <w:szCs w:val="28"/>
                <w:shd w:val="clear" w:color="auto" w:fill="FFFFFF"/>
              </w:rPr>
              <w:t>Лишнее слово из ряда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Pr="00071777" w:rsidRDefault="00D16EE3" w:rsidP="00071777">
            <w:pPr>
              <w:jc w:val="center"/>
              <w:rPr>
                <w:rFonts w:ascii="Times New Roman" w:hAnsi="Times New Roman"/>
                <w:b/>
                <w:bCs/>
                <w:color w:val="363636"/>
                <w:sz w:val="28"/>
                <w:szCs w:val="28"/>
                <w:shd w:val="clear" w:color="auto" w:fill="FFFFFF"/>
              </w:rPr>
            </w:pPr>
            <w:r w:rsidRPr="00071777">
              <w:rPr>
                <w:rFonts w:ascii="Times New Roman" w:hAnsi="Times New Roman"/>
                <w:b/>
                <w:bCs/>
                <w:color w:val="363636"/>
                <w:sz w:val="28"/>
                <w:szCs w:val="28"/>
                <w:shd w:val="clear" w:color="auto" w:fill="FFFFFF"/>
              </w:rPr>
              <w:t>Краткое обоснование своего выбора</w:t>
            </w:r>
          </w:p>
        </w:tc>
      </w:tr>
      <w:tr w:rsidR="00D16EE3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Default="00D16EE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Default="00D16EE3" w:rsidP="00071777">
            <w:pPr>
              <w:suppressAutoHyphens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D317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Пушкин</w:t>
            </w:r>
            <w:r w:rsidR="0008052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А.С. </w:t>
            </w:r>
            <w:r w:rsidR="00CB19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(1</w:t>
            </w:r>
            <w:r w:rsidR="00582F9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3" w:rsidRPr="00480581" w:rsidRDefault="00CB19AC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«Сомнение» - романс-элегия (1), музыка М.И. Глинки (1), стихи Н.В. Кукольника (1) =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max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D16EE3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Default="00D16EE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Pr="00D16EE3" w:rsidRDefault="00D16EE3" w:rsidP="00071777">
            <w:pPr>
              <w:suppressAutoHyphen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Фет</w:t>
            </w:r>
            <w:r w:rsidR="0008052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А.А. </w:t>
            </w:r>
            <w:r w:rsidR="00CB19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(1</w:t>
            </w:r>
            <w:r w:rsidR="00582F9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3" w:rsidRPr="00D16EE3" w:rsidRDefault="00D16EE3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317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«Средь шумного бала…»</w:t>
            </w:r>
            <w:r w:rsidRPr="004D31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романс</w:t>
            </w:r>
            <w:r w:rsidR="00CB19A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(1</w:t>
            </w:r>
            <w:r w:rsidR="000805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Pr="004D31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; </w:t>
            </w:r>
            <w:r w:rsidR="00CB19A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музыка П.И. Чайковского (1), стихи </w:t>
            </w:r>
            <w:hyperlink r:id="rId7" w:tooltip="Алексей Константинович Толстой (страница не существует)" w:history="1">
              <w:r w:rsidRPr="004D317D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А. К. Толсто</w:t>
              </w:r>
              <w:r w:rsidR="00CB19AC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го</w:t>
              </w:r>
            </w:hyperlink>
            <w:r w:rsidR="00CB19AC">
              <w:rPr>
                <w:rStyle w:val="a6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(1</w:t>
            </w:r>
            <w:r w:rsidR="0008052D">
              <w:rPr>
                <w:rStyle w:val="a6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)</w:t>
            </w:r>
            <w:r w:rsidRPr="004D31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="00480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=</w:t>
            </w:r>
            <w:r w:rsidR="0048058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max</w:t>
            </w:r>
            <w:r w:rsidR="00480581" w:rsidRPr="00480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D16EE3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Default="00D16EE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Pr="00D16EE3" w:rsidRDefault="00D16EE3" w:rsidP="00071777">
            <w:pPr>
              <w:suppressAutoHyphen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Чайковский</w:t>
            </w:r>
            <w:r w:rsidR="0008052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П.И. </w:t>
            </w:r>
            <w:r w:rsidR="00CB19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(1</w:t>
            </w:r>
            <w:r w:rsidR="00582F9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3" w:rsidRPr="00D16EE3" w:rsidRDefault="00CB19AC" w:rsidP="00071777">
            <w:pPr>
              <w:pStyle w:val="a4"/>
              <w:suppressAutoHyphens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«Горные вершины» - романс (1), </w:t>
            </w:r>
            <w:r w:rsidR="00D16EE3" w:rsidRPr="004D317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</w:t>
            </w:r>
            <w:r w:rsidR="00D16EE3" w:rsidRPr="004D317D">
              <w:rPr>
                <w:rFonts w:ascii="Times New Roman" w:hAnsi="Times New Roman"/>
                <w:sz w:val="28"/>
                <w:szCs w:val="28"/>
              </w:rPr>
              <w:t>.Ю. Лермонтов сделал вольный перевод поэтических строк И.Ф. Гете</w:t>
            </w:r>
            <w:r w:rsidR="00B1193E" w:rsidRPr="00B1193E">
              <w:rPr>
                <w:rFonts w:ascii="Times New Roman" w:hAnsi="Times New Roman"/>
                <w:sz w:val="28"/>
                <w:szCs w:val="28"/>
              </w:rPr>
              <w:t>/</w:t>
            </w:r>
            <w:r w:rsidR="00D16EE3" w:rsidRPr="004D317D">
              <w:rPr>
                <w:rFonts w:ascii="Times New Roman" w:hAnsi="Times New Roman"/>
                <w:sz w:val="28"/>
                <w:szCs w:val="28"/>
              </w:rPr>
              <w:t xml:space="preserve"> «Из Гёте»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(1),</w:t>
            </w:r>
            <w:r w:rsidR="00D16EE3" w:rsidRPr="004D317D">
              <w:rPr>
                <w:rFonts w:ascii="Times New Roman" w:hAnsi="Times New Roman"/>
                <w:sz w:val="28"/>
                <w:szCs w:val="28"/>
              </w:rPr>
              <w:t xml:space="preserve"> А.Г. Рубинштейн – </w:t>
            </w:r>
            <w:r w:rsidR="00B1193E">
              <w:rPr>
                <w:rFonts w:ascii="Times New Roman" w:hAnsi="Times New Roman"/>
                <w:sz w:val="28"/>
                <w:szCs w:val="28"/>
              </w:rPr>
              <w:t>автор музыки</w:t>
            </w:r>
            <w:r w:rsidR="000D73B9">
              <w:rPr>
                <w:rFonts w:ascii="Times New Roman" w:hAnsi="Times New Roman"/>
                <w:sz w:val="28"/>
                <w:szCs w:val="28"/>
              </w:rPr>
              <w:t xml:space="preserve"> (1</w:t>
            </w:r>
            <w:r w:rsidR="0008052D">
              <w:rPr>
                <w:rFonts w:ascii="Times New Roman" w:hAnsi="Times New Roman"/>
                <w:sz w:val="28"/>
                <w:szCs w:val="28"/>
              </w:rPr>
              <w:t>)</w:t>
            </w:r>
            <w:r w:rsidR="00480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=</w:t>
            </w:r>
            <w:r w:rsidR="0048058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max</w:t>
            </w:r>
            <w:r w:rsidR="00480581" w:rsidRPr="00480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D16EE3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E3" w:rsidRDefault="00D16EE3" w:rsidP="00071777">
            <w:pPr>
              <w:pStyle w:val="a4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3" w:rsidRPr="00D16EE3" w:rsidRDefault="00D16EE3" w:rsidP="00071777">
            <w:pPr>
              <w:suppressAutoHyphen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</w:t>
            </w:r>
            <w:r w:rsidRPr="004D31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омансы</w:t>
            </w:r>
            <w:r w:rsidR="00582F9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r w:rsidR="000D73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582F9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F3" w:rsidRDefault="000B59FD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Народная песня – </w:t>
            </w:r>
            <w:r w:rsidR="009E3A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варианты ответа: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вид народной музыки</w:t>
            </w:r>
            <w:r w:rsidR="009E3ACE" w:rsidRPr="009E3A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/</w:t>
            </w:r>
            <w:r w:rsidR="009E3A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музыкально-поэтический жанр фольклора</w:t>
            </w:r>
            <w:r w:rsidR="009E3ACE" w:rsidRPr="009E3A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продукт коллективного творчества(1)</w:t>
            </w:r>
            <w:r w:rsidR="008463F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E3ACE" w:rsidRDefault="008463F3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</w:t>
            </w:r>
            <w:r w:rsidR="00D16EE3" w:rsidRPr="004D317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оманс </w:t>
            </w:r>
            <w:r w:rsidR="000B59F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–</w:t>
            </w:r>
            <w:r w:rsidR="009E3ACE">
              <w:rPr>
                <w:rFonts w:ascii="Times New Roman" w:hAnsi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9E3ACE">
              <w:rPr>
                <w:rFonts w:ascii="Times New Roman" w:hAnsi="Times New Roman"/>
                <w:sz w:val="28"/>
                <w:szCs w:val="28"/>
              </w:rPr>
              <w:t xml:space="preserve">ольшое вокальное произведение (1) с инструментальным сопровождением (1), написанное на основе лирической поэзии (1). </w:t>
            </w:r>
          </w:p>
          <w:p w:rsidR="00D16EE3" w:rsidRDefault="009E3ACE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Возможны варианты формулирово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8463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="008463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камерное и т.п.</w:t>
            </w:r>
            <w:r w:rsidR="000B59F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</w:p>
          <w:p w:rsidR="008463F3" w:rsidRPr="008463F3" w:rsidRDefault="008463F3" w:rsidP="00071777">
            <w:pPr>
              <w:pStyle w:val="a4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max4</w:t>
            </w:r>
          </w:p>
        </w:tc>
      </w:tr>
      <w:tr w:rsidR="00582F9B" w:rsidRPr="00071777" w:rsidTr="0007177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9B" w:rsidRPr="00071777" w:rsidRDefault="00582F9B" w:rsidP="00071777">
            <w:pPr>
              <w:pStyle w:val="a4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9B" w:rsidRPr="00071777" w:rsidRDefault="000D73B9" w:rsidP="00071777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9B" w:rsidRPr="00071777" w:rsidRDefault="008463F3" w:rsidP="00071777">
            <w:pPr>
              <w:pStyle w:val="a4"/>
              <w:suppressAutoHyphens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071777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3</w:t>
            </w:r>
          </w:p>
        </w:tc>
      </w:tr>
      <w:tr w:rsidR="000D73B9" w:rsidTr="00071777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B9" w:rsidRDefault="000D73B9" w:rsidP="00071777">
            <w:pPr>
              <w:pStyle w:val="a4"/>
              <w:suppressAutoHyphens/>
              <w:ind w:left="0"/>
              <w:jc w:val="righ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3777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  <w:r w:rsidR="008463F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</w:p>
        </w:tc>
      </w:tr>
    </w:tbl>
    <w:p w:rsidR="00D16EE3" w:rsidRPr="004D317D" w:rsidRDefault="00D16EE3" w:rsidP="00071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317D" w:rsidRPr="004D317D" w:rsidRDefault="004D317D" w:rsidP="0007177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317D">
        <w:rPr>
          <w:rFonts w:ascii="Times New Roman" w:hAnsi="Times New Roman"/>
          <w:b/>
          <w:sz w:val="28"/>
          <w:szCs w:val="28"/>
        </w:rPr>
        <w:t>Задание 6</w:t>
      </w:r>
      <w:r w:rsidR="0059536A">
        <w:rPr>
          <w:rFonts w:ascii="Times New Roman" w:hAnsi="Times New Roman"/>
          <w:b/>
          <w:sz w:val="28"/>
          <w:szCs w:val="28"/>
        </w:rPr>
        <w:t xml:space="preserve"> (24 балла)</w:t>
      </w:r>
    </w:p>
    <w:p w:rsidR="004D317D" w:rsidRPr="004D317D" w:rsidRDefault="004D317D" w:rsidP="00071777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D317D">
        <w:rPr>
          <w:rFonts w:ascii="Times New Roman" w:hAnsi="Times New Roman"/>
          <w:sz w:val="28"/>
          <w:szCs w:val="28"/>
        </w:rPr>
        <w:t>1. Александр</w:t>
      </w:r>
      <w:r w:rsidR="00E84B65">
        <w:rPr>
          <w:rFonts w:ascii="Times New Roman" w:hAnsi="Times New Roman"/>
          <w:sz w:val="28"/>
          <w:szCs w:val="28"/>
        </w:rPr>
        <w:t xml:space="preserve"> (1</w:t>
      </w:r>
      <w:r w:rsidR="00785936">
        <w:rPr>
          <w:rFonts w:ascii="Times New Roman" w:hAnsi="Times New Roman"/>
          <w:sz w:val="28"/>
          <w:szCs w:val="28"/>
        </w:rPr>
        <w:t>)</w:t>
      </w:r>
      <w:r w:rsidRPr="004D317D">
        <w:rPr>
          <w:rFonts w:ascii="Times New Roman" w:hAnsi="Times New Roman"/>
          <w:sz w:val="28"/>
          <w:szCs w:val="28"/>
        </w:rPr>
        <w:t xml:space="preserve"> Порфирьевич</w:t>
      </w:r>
      <w:r w:rsidR="00E84B65">
        <w:rPr>
          <w:rFonts w:ascii="Times New Roman" w:hAnsi="Times New Roman"/>
          <w:sz w:val="28"/>
          <w:szCs w:val="28"/>
        </w:rPr>
        <w:t xml:space="preserve"> (1</w:t>
      </w:r>
      <w:r w:rsidR="00785936">
        <w:rPr>
          <w:rFonts w:ascii="Times New Roman" w:hAnsi="Times New Roman"/>
          <w:sz w:val="28"/>
          <w:szCs w:val="28"/>
        </w:rPr>
        <w:t>)</w:t>
      </w:r>
      <w:r w:rsidRPr="004D317D">
        <w:rPr>
          <w:rFonts w:ascii="Times New Roman" w:hAnsi="Times New Roman"/>
          <w:sz w:val="28"/>
          <w:szCs w:val="28"/>
        </w:rPr>
        <w:t xml:space="preserve"> Бородин</w:t>
      </w:r>
      <w:r w:rsidR="00E84B65">
        <w:rPr>
          <w:rFonts w:ascii="Times New Roman" w:hAnsi="Times New Roman"/>
          <w:sz w:val="28"/>
          <w:szCs w:val="28"/>
        </w:rPr>
        <w:t xml:space="preserve"> (1</w:t>
      </w:r>
      <w:r w:rsidR="00785936">
        <w:rPr>
          <w:rFonts w:ascii="Times New Roman" w:hAnsi="Times New Roman"/>
          <w:sz w:val="28"/>
          <w:szCs w:val="28"/>
        </w:rPr>
        <w:t>)</w:t>
      </w:r>
      <w:r w:rsidRPr="004D317D">
        <w:rPr>
          <w:rFonts w:ascii="Times New Roman" w:hAnsi="Times New Roman"/>
          <w:sz w:val="28"/>
          <w:szCs w:val="28"/>
        </w:rPr>
        <w:t>.</w:t>
      </w:r>
    </w:p>
    <w:p w:rsidR="004D317D" w:rsidRPr="004D317D" w:rsidRDefault="004D317D" w:rsidP="000717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317D">
        <w:rPr>
          <w:rFonts w:ascii="Times New Roman" w:hAnsi="Times New Roman"/>
          <w:sz w:val="28"/>
          <w:szCs w:val="28"/>
        </w:rPr>
        <w:t xml:space="preserve">2. </w:t>
      </w:r>
      <w:r w:rsidR="00026CBA">
        <w:rPr>
          <w:rFonts w:ascii="Times New Roman" w:hAnsi="Times New Roman"/>
          <w:sz w:val="28"/>
          <w:szCs w:val="28"/>
        </w:rPr>
        <w:t xml:space="preserve">Слова могут быть выписаны в </w:t>
      </w:r>
      <w:r w:rsidR="00F2033E">
        <w:rPr>
          <w:rFonts w:ascii="Times New Roman" w:hAnsi="Times New Roman"/>
          <w:sz w:val="28"/>
          <w:szCs w:val="28"/>
        </w:rPr>
        <w:t>форме падежа</w:t>
      </w:r>
      <w:r w:rsidR="00026CBA">
        <w:rPr>
          <w:rFonts w:ascii="Times New Roman" w:hAnsi="Times New Roman"/>
          <w:sz w:val="28"/>
          <w:szCs w:val="28"/>
        </w:rPr>
        <w:t>, использованно</w:t>
      </w:r>
      <w:r w:rsidR="00F2033E">
        <w:rPr>
          <w:rFonts w:ascii="Times New Roman" w:hAnsi="Times New Roman"/>
          <w:sz w:val="28"/>
          <w:szCs w:val="28"/>
        </w:rPr>
        <w:t>го в тексте</w:t>
      </w:r>
    </w:p>
    <w:tbl>
      <w:tblPr>
        <w:tblStyle w:val="3"/>
        <w:tblW w:w="0" w:type="auto"/>
        <w:tblInd w:w="0" w:type="dxa"/>
        <w:tblLook w:val="04A0"/>
      </w:tblPr>
      <w:tblGrid>
        <w:gridCol w:w="6771"/>
        <w:gridCol w:w="3260"/>
      </w:tblGrid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46127" w:rsidRDefault="00071777" w:rsidP="001E4502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046127"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Определение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46127" w:rsidRDefault="00071777" w:rsidP="001E450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46127"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Музыкальный  термин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 xml:space="preserve">/ </w:t>
            </w:r>
            <w:r w:rsidRPr="00046127"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выражение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Форма, в которой пишутся первые части сонаты и симфонии - выдержанные в быстром темпе. Форма складывается из трех больших разделов: экспозиции, разработки и репризы.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 xml:space="preserve">Сонатное </w:t>
            </w:r>
            <w:proofErr w:type="spellStart"/>
            <w:r w:rsidRPr="00071777">
              <w:rPr>
                <w:rFonts w:ascii="Times New Roman" w:hAnsi="Times New Roman"/>
                <w:sz w:val="28"/>
                <w:szCs w:val="28"/>
              </w:rPr>
              <w:t>allegro</w:t>
            </w:r>
            <w:proofErr w:type="spellEnd"/>
            <w:r w:rsidRPr="00071777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 xml:space="preserve">Музыкальное произведение для оркестра.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Симфонии(1)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Часть симфонии, сонаты, квартета или самостоятельная музыкальная пьеса в живом, стремительном темпе, с острохарактерными ритмическими и гармоническими оборотами, в трёхдольном размере.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1777">
              <w:rPr>
                <w:rFonts w:ascii="Times New Roman" w:hAnsi="Times New Roman"/>
                <w:sz w:val="28"/>
                <w:szCs w:val="28"/>
              </w:rPr>
              <w:t>Скерцо(1</w:t>
            </w:r>
            <w:proofErr w:type="gramEnd"/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Музыкальный термин, происходящий от итальянского глагола «</w:t>
            </w:r>
            <w:proofErr w:type="spellStart"/>
            <w:r w:rsidRPr="00071777">
              <w:rPr>
                <w:rFonts w:ascii="Times New Roman" w:hAnsi="Times New Roman"/>
                <w:sz w:val="28"/>
                <w:szCs w:val="28"/>
              </w:rPr>
              <w:t>andare</w:t>
            </w:r>
            <w:proofErr w:type="spellEnd"/>
            <w:r w:rsidRPr="00071777">
              <w:rPr>
                <w:rFonts w:ascii="Times New Roman" w:hAnsi="Times New Roman"/>
                <w:sz w:val="28"/>
                <w:szCs w:val="28"/>
              </w:rPr>
              <w:t>», означающего в переводе «идти». В музыке им обозначают скорость, с которой должно воспроизводиться музыкальное произведение.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71777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071777">
              <w:rPr>
                <w:rFonts w:ascii="Times New Roman" w:hAnsi="Times New Roman"/>
                <w:sz w:val="28"/>
                <w:szCs w:val="28"/>
              </w:rPr>
              <w:t>ndante</w:t>
            </w:r>
            <w:proofErr w:type="spellEnd"/>
            <w:r w:rsidRPr="00071777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Полифонический приём, в котором, после изложения темы в одном голосе, она повторяется в других голосах.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Имитация(1)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Древнерусский струнный музыкальный инструмент.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Гуслей(1)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hyperlink r:id="rId8" w:tooltip="Струнные щипковые музыкальные инструменты" w:history="1">
              <w:r w:rsidRPr="00071777">
                <w:rPr>
                  <w:rFonts w:ascii="Times New Roman" w:hAnsi="Times New Roman"/>
                  <w:sz w:val="28"/>
                  <w:szCs w:val="28"/>
                </w:rPr>
                <w:t>Струнный щипковый музыкальный инструмент</w:t>
              </w:r>
            </w:hyperlink>
            <w:r w:rsidRPr="00071777">
              <w:rPr>
                <w:rFonts w:ascii="Times New Roman" w:hAnsi="Times New Roman"/>
                <w:sz w:val="28"/>
                <w:szCs w:val="28"/>
              </w:rPr>
              <w:t>, состоящий из двух расположенных под углом рам, между которыми натянуто множество струн.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Арфы(1)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Метры, в которых изменяется количество долей на протяжении всего произведения или его части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переменного размера(1)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Последовательность звуков разной высоты, которая воспринимается как единая композиционная целостность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Темы(1)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Музыкальный термин, обозначающий часть в простых формах, сложных формах и сонатной форме, содержащую повторение музыкального материала после его развития или изложения нового.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Репризе(1)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 xml:space="preserve">Окраска музыкального звука, одна из его специфических характеристик.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Тембров(1)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Старинный народный русский духовой инструмент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Свирелей(1)</w:t>
            </w:r>
          </w:p>
        </w:tc>
      </w:tr>
      <w:tr w:rsidR="00071777" w:rsidRPr="00071777" w:rsidTr="00071777">
        <w:trPr>
          <w:trHeight w:val="45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Русский струнный музыкальный инструмент с характерным треугольным деревянным полым корпусом, резным грифом и тремя струнами.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777" w:rsidRPr="00071777" w:rsidRDefault="00071777" w:rsidP="00071777">
            <w:pPr>
              <w:rPr>
                <w:rFonts w:ascii="Times New Roman" w:hAnsi="Times New Roman"/>
                <w:sz w:val="28"/>
                <w:szCs w:val="28"/>
              </w:rPr>
            </w:pPr>
            <w:r w:rsidRPr="00071777">
              <w:rPr>
                <w:rFonts w:ascii="Times New Roman" w:hAnsi="Times New Roman"/>
                <w:sz w:val="28"/>
                <w:szCs w:val="28"/>
              </w:rPr>
              <w:t>Балалаек(1)</w:t>
            </w:r>
          </w:p>
        </w:tc>
      </w:tr>
      <w:tr w:rsidR="00071777" w:rsidRPr="00071777" w:rsidTr="00071777">
        <w:trPr>
          <w:trHeight w:val="153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77" w:rsidRPr="00071777" w:rsidRDefault="00071777" w:rsidP="0007177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1777">
              <w:rPr>
                <w:rFonts w:ascii="Times New Roman" w:hAnsi="Times New Roman"/>
                <w:b/>
                <w:bCs/>
                <w:sz w:val="28"/>
                <w:szCs w:val="28"/>
              </w:rPr>
              <w:t>Max 13</w:t>
            </w:r>
          </w:p>
        </w:tc>
      </w:tr>
    </w:tbl>
    <w:p w:rsidR="004D317D" w:rsidRDefault="004D317D" w:rsidP="00071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1777" w:rsidRPr="00071777" w:rsidRDefault="00071777" w:rsidP="0007177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E83">
        <w:rPr>
          <w:rFonts w:ascii="Times New Roman" w:hAnsi="Times New Roman"/>
          <w:sz w:val="26"/>
          <w:szCs w:val="26"/>
        </w:rPr>
        <w:t>Определени</w:t>
      </w:r>
      <w:r>
        <w:rPr>
          <w:rFonts w:ascii="Times New Roman" w:hAnsi="Times New Roman"/>
          <w:sz w:val="26"/>
          <w:szCs w:val="26"/>
        </w:rPr>
        <w:t>я</w:t>
      </w:r>
      <w:r w:rsidRPr="000A4E83">
        <w:rPr>
          <w:rFonts w:ascii="Times New Roman" w:hAnsi="Times New Roman"/>
          <w:sz w:val="26"/>
          <w:szCs w:val="26"/>
        </w:rPr>
        <w:t>-словосочетани</w:t>
      </w:r>
      <w:r>
        <w:rPr>
          <w:rFonts w:ascii="Times New Roman" w:hAnsi="Times New Roman"/>
          <w:sz w:val="26"/>
          <w:szCs w:val="26"/>
        </w:rPr>
        <w:t>я</w:t>
      </w:r>
      <w:r w:rsidRPr="000A4E83">
        <w:rPr>
          <w:rFonts w:ascii="Times New Roman" w:hAnsi="Times New Roman"/>
          <w:sz w:val="26"/>
          <w:szCs w:val="26"/>
        </w:rPr>
        <w:t>, характеризующи</w:t>
      </w:r>
      <w:r>
        <w:rPr>
          <w:rFonts w:ascii="Times New Roman" w:hAnsi="Times New Roman"/>
          <w:sz w:val="26"/>
          <w:szCs w:val="26"/>
        </w:rPr>
        <w:t>е</w:t>
      </w:r>
      <w:r w:rsidRPr="000A4E83">
        <w:rPr>
          <w:rFonts w:ascii="Times New Roman" w:hAnsi="Times New Roman"/>
          <w:sz w:val="26"/>
          <w:szCs w:val="26"/>
        </w:rPr>
        <w:t xml:space="preserve"> музыку</w:t>
      </w:r>
      <w:r>
        <w:rPr>
          <w:rFonts w:ascii="Times New Roman" w:hAnsi="Times New Roman"/>
          <w:sz w:val="26"/>
          <w:szCs w:val="26"/>
        </w:rPr>
        <w:t>:</w:t>
      </w:r>
    </w:p>
    <w:p w:rsidR="00EF3415" w:rsidRPr="00071777" w:rsidRDefault="0026019B" w:rsidP="00071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77">
        <w:rPr>
          <w:rFonts w:ascii="Times New Roman" w:hAnsi="Times New Roman"/>
          <w:sz w:val="28"/>
          <w:szCs w:val="28"/>
        </w:rPr>
        <w:t>Первая партия</w:t>
      </w:r>
      <w:r w:rsidR="004D317D" w:rsidRPr="00071777">
        <w:rPr>
          <w:rFonts w:ascii="Times New Roman" w:hAnsi="Times New Roman"/>
          <w:sz w:val="28"/>
          <w:szCs w:val="28"/>
        </w:rPr>
        <w:t xml:space="preserve"> имеет суровый, мужественный характер, олицетворяет богатырскую мощь и сил</w:t>
      </w:r>
      <w:r w:rsidR="00F2033E" w:rsidRPr="00071777">
        <w:rPr>
          <w:rFonts w:ascii="Times New Roman" w:hAnsi="Times New Roman"/>
          <w:sz w:val="28"/>
          <w:szCs w:val="28"/>
        </w:rPr>
        <w:t xml:space="preserve">у (1б). </w:t>
      </w:r>
    </w:p>
    <w:p w:rsidR="00EF3415" w:rsidRPr="00EF3415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hAnsi="Times New Roman"/>
          <w:sz w:val="28"/>
          <w:szCs w:val="28"/>
        </w:rPr>
        <w:t xml:space="preserve">Вторая тема наполнена жизненной энергией, демонстрирует </w:t>
      </w:r>
      <w:r w:rsidR="00F2033E" w:rsidRPr="00EF3415">
        <w:rPr>
          <w:rFonts w:ascii="Times New Roman" w:hAnsi="Times New Roman"/>
          <w:sz w:val="28"/>
          <w:szCs w:val="28"/>
        </w:rPr>
        <w:t xml:space="preserve">молодецкую удаль и быстроту ума (1б). </w:t>
      </w:r>
    </w:p>
    <w:p w:rsidR="00EF3415" w:rsidRPr="00EF3415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hAnsi="Times New Roman"/>
          <w:sz w:val="28"/>
          <w:szCs w:val="28"/>
        </w:rPr>
        <w:t>Новый музыкальный материал, пок</w:t>
      </w:r>
      <w:r w:rsidR="00F2033E" w:rsidRPr="00EF3415">
        <w:rPr>
          <w:rFonts w:ascii="Times New Roman" w:hAnsi="Times New Roman"/>
          <w:sz w:val="28"/>
          <w:szCs w:val="28"/>
        </w:rPr>
        <w:t xml:space="preserve">азывающий сцену битвы богатырей (1б). </w:t>
      </w:r>
      <w:bookmarkStart w:id="0" w:name="_GoBack"/>
      <w:bookmarkEnd w:id="0"/>
    </w:p>
    <w:p w:rsidR="00EF3415" w:rsidRPr="00EF3415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hAnsi="Times New Roman"/>
          <w:sz w:val="28"/>
          <w:szCs w:val="28"/>
        </w:rPr>
        <w:t>Сокруш</w:t>
      </w:r>
      <w:r w:rsidR="00F2033E" w:rsidRPr="00EF3415">
        <w:rPr>
          <w:rFonts w:ascii="Times New Roman" w:hAnsi="Times New Roman"/>
          <w:sz w:val="28"/>
          <w:szCs w:val="28"/>
        </w:rPr>
        <w:t xml:space="preserve">ительное звучание основной темы (1б). </w:t>
      </w:r>
    </w:p>
    <w:p w:rsidR="00EF3415" w:rsidRPr="00EF3415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Скерцо контрастно по характеру с предыдущей частью, представляет собой эмоциональную разрядку</w:t>
      </w:r>
      <w:r w:rsidR="00F2033E"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 (1б). </w:t>
      </w:r>
    </w:p>
    <w:p w:rsidR="0026019B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Торжественном </w:t>
      </w:r>
      <w:proofErr w:type="gramStart"/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провозглашении</w:t>
      </w:r>
      <w:proofErr w:type="gramEnd"/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 «богатырской» темы</w:t>
      </w:r>
      <w:r w:rsidR="00F2033E"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 (1б)</w:t>
      </w: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6019B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Использование ярких для русской культуры тембров</w:t>
      </w:r>
      <w:r w:rsidR="00F2033E"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 (1б)</w:t>
      </w: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317D" w:rsidRPr="00EF3415" w:rsidRDefault="004D317D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Фантастическим буйством музыкальных красок, отражающих удаль русского народа</w:t>
      </w:r>
      <w:r w:rsidR="00F2033E" w:rsidRPr="00EF3415">
        <w:rPr>
          <w:rFonts w:ascii="Times New Roman" w:eastAsia="Times New Roman" w:hAnsi="Times New Roman"/>
          <w:sz w:val="28"/>
          <w:szCs w:val="28"/>
          <w:lang w:eastAsia="ru-RU"/>
        </w:rPr>
        <w:t xml:space="preserve"> (1б)</w:t>
      </w:r>
      <w:r w:rsidRPr="00EF34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317D" w:rsidRPr="00071777" w:rsidRDefault="00EF3415" w:rsidP="00071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177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Max</w:t>
      </w:r>
      <w:r w:rsidRPr="0007177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8б.</w:t>
      </w:r>
    </w:p>
    <w:p w:rsidR="004D317D" w:rsidRDefault="004D317D" w:rsidP="0007177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1777" w:rsidRDefault="00071777" w:rsidP="0007177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1777" w:rsidRDefault="00071777" w:rsidP="0007177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1777" w:rsidRDefault="00071777" w:rsidP="0007177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1777" w:rsidRDefault="00071777" w:rsidP="0007177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1019" w:rsidRDefault="005F1019" w:rsidP="0007177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F1019">
        <w:rPr>
          <w:rFonts w:ascii="Times New Roman" w:hAnsi="Times New Roman"/>
          <w:b/>
          <w:sz w:val="28"/>
          <w:szCs w:val="28"/>
        </w:rPr>
        <w:t xml:space="preserve">Задание 7. </w:t>
      </w:r>
      <w:r w:rsidR="0059536A">
        <w:rPr>
          <w:rFonts w:ascii="Times New Roman" w:hAnsi="Times New Roman"/>
          <w:b/>
          <w:sz w:val="28"/>
          <w:szCs w:val="28"/>
        </w:rPr>
        <w:t>(16 баллов)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8647"/>
        <w:gridCol w:w="709"/>
      </w:tblGrid>
      <w:tr w:rsidR="005F1019" w:rsidTr="00071777">
        <w:tc>
          <w:tcPr>
            <w:tcW w:w="675" w:type="dxa"/>
          </w:tcPr>
          <w:p w:rsidR="005F1019" w:rsidRP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1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:rsidR="005F1019" w:rsidRP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19">
              <w:rPr>
                <w:rFonts w:ascii="Times New Roman" w:hAnsi="Times New Roman"/>
                <w:sz w:val="28"/>
                <w:szCs w:val="28"/>
              </w:rPr>
              <w:t>Формы взаимодействия: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-тематические книжные выставки с экскурсиями по ним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просмотр тематического видеоматериала с обсуждением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творческие проекты с участием актеров в пространстве библиотеки (1) с обсуждением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встреча с актерами в формате беседы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встреча с журналистами министерства культуры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встреча с журналистами представителей театра (1)</w:t>
            </w:r>
          </w:p>
          <w:p w:rsidR="005F1019" w:rsidRPr="005F1019" w:rsidRDefault="005F1019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1019">
              <w:rPr>
                <w:rFonts w:ascii="Times New Roman" w:hAnsi="Times New Roman"/>
                <w:b/>
                <w:sz w:val="28"/>
                <w:szCs w:val="28"/>
              </w:rPr>
              <w:t>Возможны другие варианты</w:t>
            </w:r>
          </w:p>
        </w:tc>
        <w:tc>
          <w:tcPr>
            <w:tcW w:w="709" w:type="dxa"/>
          </w:tcPr>
          <w:p w:rsidR="005F1019" w:rsidRDefault="004B581D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=5</w:t>
            </w:r>
          </w:p>
        </w:tc>
      </w:tr>
      <w:tr w:rsidR="005F1019" w:rsidTr="00071777">
        <w:tc>
          <w:tcPr>
            <w:tcW w:w="675" w:type="dxa"/>
          </w:tcPr>
          <w:p w:rsidR="005F1019" w:rsidRP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связь репертуара театра и школьной программы</w:t>
            </w:r>
            <w:r w:rsidR="004B581D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связь репертуара театра </w:t>
            </w:r>
            <w:r w:rsidR="004B581D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>задачами воспитания</w:t>
            </w:r>
            <w:r w:rsidR="004B581D">
              <w:rPr>
                <w:rFonts w:ascii="Times New Roman" w:hAnsi="Times New Roman"/>
                <w:sz w:val="28"/>
                <w:szCs w:val="28"/>
              </w:rPr>
              <w:t xml:space="preserve"> (1) и социализации (1)</w:t>
            </w:r>
          </w:p>
          <w:p w:rsidR="005F1019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льготы для </w:t>
            </w:r>
            <w:r w:rsidR="004B581D">
              <w:rPr>
                <w:rFonts w:ascii="Times New Roman" w:hAnsi="Times New Roman"/>
                <w:sz w:val="28"/>
                <w:szCs w:val="28"/>
              </w:rPr>
              <w:t xml:space="preserve">зрителей </w:t>
            </w:r>
            <w:r w:rsidR="004B581D" w:rsidRPr="004B581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школьников</w:t>
            </w:r>
            <w:r w:rsidR="004B581D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  <w:p w:rsidR="005F1019" w:rsidRPr="004B581D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культура посещения театра</w:t>
            </w:r>
            <w:r w:rsidRPr="005F1019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театральный этикет</w:t>
            </w:r>
            <w:r w:rsidR="004B581D" w:rsidRPr="004B581D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  <w:p w:rsidR="005F1019" w:rsidRPr="004B581D" w:rsidRDefault="005F1019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информированность о спектаклях</w:t>
            </w:r>
            <w:r w:rsidR="004B581D" w:rsidRPr="004B581D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  <w:p w:rsidR="004B581D" w:rsidRPr="004B581D" w:rsidRDefault="004B581D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заинтересованность театра в новых зрителях</w:t>
            </w:r>
            <w:r w:rsidRPr="004B581D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  <w:p w:rsidR="004B581D" w:rsidRPr="004B581D" w:rsidRDefault="004B581D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81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обратная связь между школой и театром (1)</w:t>
            </w:r>
          </w:p>
          <w:p w:rsidR="005F1019" w:rsidRPr="005F1019" w:rsidRDefault="004B581D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19">
              <w:rPr>
                <w:rFonts w:ascii="Times New Roman" w:hAnsi="Times New Roman"/>
                <w:b/>
                <w:sz w:val="28"/>
                <w:szCs w:val="28"/>
              </w:rPr>
              <w:t>Возможны другие варианты</w:t>
            </w:r>
          </w:p>
        </w:tc>
        <w:tc>
          <w:tcPr>
            <w:tcW w:w="709" w:type="dxa"/>
          </w:tcPr>
          <w:p w:rsidR="005F1019" w:rsidRDefault="004943F2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 w:rsidR="004B581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F1019" w:rsidTr="00071777">
        <w:tc>
          <w:tcPr>
            <w:tcW w:w="675" w:type="dxa"/>
          </w:tcPr>
          <w:p w:rsidR="005F1019" w:rsidRDefault="004B581D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5F1019" w:rsidRDefault="004B581D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 заинтересована в том, чтобы театр вносил конструктивный вклад в воспитание (1), социализацию школьника (1), обеспечивал культурный досуг с приобщением к культурным ценностям (1)</w:t>
            </w:r>
          </w:p>
          <w:p w:rsidR="004B581D" w:rsidRPr="004B581D" w:rsidRDefault="004943F2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19">
              <w:rPr>
                <w:rFonts w:ascii="Times New Roman" w:hAnsi="Times New Roman"/>
                <w:b/>
                <w:sz w:val="28"/>
                <w:szCs w:val="28"/>
              </w:rPr>
              <w:t>Возможны другие варианты</w:t>
            </w:r>
          </w:p>
        </w:tc>
        <w:tc>
          <w:tcPr>
            <w:tcW w:w="709" w:type="dxa"/>
          </w:tcPr>
          <w:p w:rsidR="005F1019" w:rsidRDefault="004943F2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=3</w:t>
            </w:r>
          </w:p>
        </w:tc>
      </w:tr>
      <w:tr w:rsidR="005F1019" w:rsidTr="00071777">
        <w:tc>
          <w:tcPr>
            <w:tcW w:w="675" w:type="dxa"/>
          </w:tcPr>
          <w:p w:rsidR="005F1019" w:rsidRDefault="004B581D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4B581D" w:rsidRDefault="004B581D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Театр заинтересован в своем (1) зрителе, понимающем (1),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соблюдающим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театральный этикет (1)</w:t>
            </w:r>
          </w:p>
          <w:p w:rsidR="004B581D" w:rsidRPr="004B581D" w:rsidRDefault="004943F2" w:rsidP="0007177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19">
              <w:rPr>
                <w:rFonts w:ascii="Times New Roman" w:hAnsi="Times New Roman"/>
                <w:b/>
                <w:sz w:val="28"/>
                <w:szCs w:val="28"/>
              </w:rPr>
              <w:t>Возможны другие варианты</w:t>
            </w:r>
          </w:p>
        </w:tc>
        <w:tc>
          <w:tcPr>
            <w:tcW w:w="709" w:type="dxa"/>
          </w:tcPr>
          <w:p w:rsidR="005F1019" w:rsidRDefault="004943F2" w:rsidP="0007177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=3</w:t>
            </w:r>
          </w:p>
        </w:tc>
      </w:tr>
    </w:tbl>
    <w:p w:rsidR="005F1019" w:rsidRPr="005F1019" w:rsidRDefault="005F1019" w:rsidP="000717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1019" w:rsidRPr="005F1019" w:rsidRDefault="005F1019" w:rsidP="000717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1019" w:rsidRPr="005F1019" w:rsidRDefault="005F1019" w:rsidP="000717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2B" w:rsidRPr="00E93D9D" w:rsidRDefault="0070782B" w:rsidP="000717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0782B" w:rsidRPr="00E93D9D" w:rsidSect="00071777">
      <w:head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777" w:rsidRDefault="00071777" w:rsidP="00071777">
      <w:pPr>
        <w:spacing w:after="0" w:line="240" w:lineRule="auto"/>
      </w:pPr>
      <w:r>
        <w:separator/>
      </w:r>
    </w:p>
  </w:endnote>
  <w:endnote w:type="continuationSeparator" w:id="1">
    <w:p w:rsidR="00071777" w:rsidRDefault="00071777" w:rsidP="0007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777" w:rsidRDefault="00071777" w:rsidP="00071777">
      <w:pPr>
        <w:spacing w:after="0" w:line="240" w:lineRule="auto"/>
      </w:pPr>
      <w:r>
        <w:separator/>
      </w:r>
    </w:p>
  </w:footnote>
  <w:footnote w:type="continuationSeparator" w:id="1">
    <w:p w:rsidR="00071777" w:rsidRDefault="00071777" w:rsidP="0007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77" w:rsidRPr="0030530C" w:rsidRDefault="00071777" w:rsidP="00071777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-246380</wp:posOffset>
          </wp:positionH>
          <wp:positionV relativeFrom="margin">
            <wp:posOffset>-902335</wp:posOffset>
          </wp:positionV>
          <wp:extent cx="1117600" cy="694055"/>
          <wp:effectExtent l="19050" t="0" r="6350" b="0"/>
          <wp:wrapThrough wrapText="bothSides">
            <wp:wrapPolygon edited="0">
              <wp:start x="-368" y="1779"/>
              <wp:lineTo x="-368" y="15414"/>
              <wp:lineTo x="10677" y="15414"/>
              <wp:lineTo x="11045" y="15414"/>
              <wp:lineTo x="13255" y="11857"/>
              <wp:lineTo x="18041" y="11264"/>
              <wp:lineTo x="21723" y="7114"/>
              <wp:lineTo x="21355" y="1779"/>
              <wp:lineTo x="-368" y="1779"/>
            </wp:wrapPolygon>
          </wp:wrapThrough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/>
        <w:b/>
        <w:sz w:val="24"/>
        <w:szCs w:val="28"/>
        <w:lang w:eastAsia="ar-SA"/>
      </w:rPr>
      <w:t>2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/</w:t>
    </w:r>
    <w:r>
      <w:rPr>
        <w:rFonts w:ascii="Times New Roman" w:eastAsia="Times New Roman" w:hAnsi="Times New Roman"/>
        <w:b/>
        <w:sz w:val="24"/>
        <w:szCs w:val="28"/>
        <w:lang w:eastAsia="ar-SA"/>
      </w:rPr>
      <w:t>20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2</w:t>
    </w:r>
    <w:r>
      <w:rPr>
        <w:rFonts w:ascii="Times New Roman" w:eastAsia="Times New Roman" w:hAnsi="Times New Roman"/>
        <w:b/>
        <w:sz w:val="24"/>
        <w:szCs w:val="28"/>
        <w:lang w:eastAsia="ar-SA"/>
      </w:rPr>
      <w:t>3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 xml:space="preserve"> гг.</w:t>
    </w:r>
  </w:p>
  <w:p w:rsidR="00071777" w:rsidRDefault="00071777" w:rsidP="00071777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 xml:space="preserve">МУНИЦИПАЛЬНЫЙ 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ЭТАП</w:t>
    </w:r>
  </w:p>
  <w:p w:rsidR="00071777" w:rsidRDefault="00071777" w:rsidP="00071777">
    <w:pPr>
      <w:pStyle w:val="a7"/>
      <w:ind w:firstLine="1560"/>
      <w:jc w:val="center"/>
      <w:rPr>
        <w:rFonts w:ascii="Times New Roman" w:eastAsia="Times New Roman" w:hAnsi="Times New Roman"/>
        <w:b/>
        <w:bCs/>
        <w:color w:val="000000"/>
        <w:sz w:val="24"/>
        <w:szCs w:val="24"/>
        <w:shd w:val="clear" w:color="auto" w:fill="FFFFFF"/>
        <w:lang w:eastAsia="ru-RU"/>
      </w:rPr>
    </w:pPr>
    <w:r>
      <w:rPr>
        <w:rFonts w:ascii="Times New Roman" w:eastAsia="Times New Roman" w:hAnsi="Times New Roman"/>
        <w:b/>
        <w:bCs/>
        <w:color w:val="000000"/>
        <w:sz w:val="24"/>
        <w:szCs w:val="24"/>
        <w:shd w:val="clear" w:color="auto" w:fill="FFFFFF"/>
        <w:lang w:eastAsia="ru-RU"/>
      </w:rPr>
      <w:t>ИСКУССТВО (МИРОВАЯ ХУДОЖЕСТВЕННАЯ КУЛЬТУРА)</w:t>
    </w:r>
  </w:p>
  <w:p w:rsidR="00071777" w:rsidRDefault="00071777" w:rsidP="00071777">
    <w:pPr>
      <w:pStyle w:val="a7"/>
      <w:ind w:firstLine="1560"/>
      <w:jc w:val="center"/>
    </w:pPr>
    <w:r>
      <w:rPr>
        <w:rFonts w:ascii="Times New Roman" w:eastAsia="Times New Roman" w:hAnsi="Times New Roman"/>
        <w:b/>
        <w:bCs/>
        <w:color w:val="000000"/>
        <w:sz w:val="24"/>
        <w:szCs w:val="24"/>
        <w:shd w:val="clear" w:color="auto" w:fill="FFFFFF"/>
        <w:lang w:eastAsia="ru-RU"/>
      </w:rPr>
      <w:t>11</w:t>
    </w:r>
    <w:r w:rsidRPr="004C25EA">
      <w:rPr>
        <w:rFonts w:ascii="Times New Roman" w:eastAsia="Times New Roman" w:hAnsi="Times New Roman"/>
        <w:b/>
        <w:bCs/>
        <w:color w:val="000000"/>
        <w:sz w:val="24"/>
        <w:szCs w:val="24"/>
        <w:shd w:val="clear" w:color="auto" w:fill="FFFFFF"/>
        <w:lang w:eastAsia="ru-RU"/>
      </w:rPr>
      <w:t xml:space="preserve"> КЛАСС</w:t>
    </w:r>
  </w:p>
  <w:p w:rsidR="00071777" w:rsidRDefault="0007177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06EB"/>
    <w:multiLevelType w:val="hybridMultilevel"/>
    <w:tmpl w:val="C1B8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218F8"/>
    <w:multiLevelType w:val="hybridMultilevel"/>
    <w:tmpl w:val="B7F6C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31417"/>
    <w:multiLevelType w:val="hybridMultilevel"/>
    <w:tmpl w:val="9FA27008"/>
    <w:lvl w:ilvl="0" w:tplc="BA1A06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63718"/>
    <w:multiLevelType w:val="hybridMultilevel"/>
    <w:tmpl w:val="FEEC44F8"/>
    <w:lvl w:ilvl="0" w:tplc="F4E23CB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CB2A7A"/>
    <w:multiLevelType w:val="hybridMultilevel"/>
    <w:tmpl w:val="7C5E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B1340"/>
    <w:multiLevelType w:val="hybridMultilevel"/>
    <w:tmpl w:val="C2EA0638"/>
    <w:lvl w:ilvl="0" w:tplc="EFC85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96A3E"/>
    <w:multiLevelType w:val="hybridMultilevel"/>
    <w:tmpl w:val="F0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87CC8"/>
    <w:multiLevelType w:val="hybridMultilevel"/>
    <w:tmpl w:val="06E4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5052C"/>
    <w:multiLevelType w:val="hybridMultilevel"/>
    <w:tmpl w:val="7136B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E3739"/>
    <w:multiLevelType w:val="multilevel"/>
    <w:tmpl w:val="C77ED14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0">
    <w:nsid w:val="7BE12D98"/>
    <w:multiLevelType w:val="hybridMultilevel"/>
    <w:tmpl w:val="C8A62CF0"/>
    <w:lvl w:ilvl="0" w:tplc="E1EA62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0568AC"/>
    <w:multiLevelType w:val="hybridMultilevel"/>
    <w:tmpl w:val="C1B8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D19F2"/>
    <w:multiLevelType w:val="hybridMultilevel"/>
    <w:tmpl w:val="7AC43E3C"/>
    <w:lvl w:ilvl="0" w:tplc="08A876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856"/>
    <w:rsid w:val="00001E37"/>
    <w:rsid w:val="00002C35"/>
    <w:rsid w:val="000175A2"/>
    <w:rsid w:val="00017FBF"/>
    <w:rsid w:val="00023EED"/>
    <w:rsid w:val="00026548"/>
    <w:rsid w:val="00026CBA"/>
    <w:rsid w:val="0003373E"/>
    <w:rsid w:val="00034431"/>
    <w:rsid w:val="00041119"/>
    <w:rsid w:val="00052A01"/>
    <w:rsid w:val="00053393"/>
    <w:rsid w:val="000538CE"/>
    <w:rsid w:val="000566F4"/>
    <w:rsid w:val="00062C3A"/>
    <w:rsid w:val="00067D09"/>
    <w:rsid w:val="00071777"/>
    <w:rsid w:val="00077721"/>
    <w:rsid w:val="00077D3F"/>
    <w:rsid w:val="0008052D"/>
    <w:rsid w:val="00082026"/>
    <w:rsid w:val="000849AE"/>
    <w:rsid w:val="000971CD"/>
    <w:rsid w:val="000B291A"/>
    <w:rsid w:val="000B2B86"/>
    <w:rsid w:val="000B59FD"/>
    <w:rsid w:val="000B7237"/>
    <w:rsid w:val="000C2D81"/>
    <w:rsid w:val="000D2C07"/>
    <w:rsid w:val="000D341D"/>
    <w:rsid w:val="000D61A1"/>
    <w:rsid w:val="000D63D1"/>
    <w:rsid w:val="000D7362"/>
    <w:rsid w:val="000D73B9"/>
    <w:rsid w:val="000D7757"/>
    <w:rsid w:val="000E0693"/>
    <w:rsid w:val="000E1AE4"/>
    <w:rsid w:val="000E2BDA"/>
    <w:rsid w:val="000E366A"/>
    <w:rsid w:val="000F26DC"/>
    <w:rsid w:val="001011EF"/>
    <w:rsid w:val="00120421"/>
    <w:rsid w:val="00126311"/>
    <w:rsid w:val="00127C3E"/>
    <w:rsid w:val="00132F2A"/>
    <w:rsid w:val="001456E5"/>
    <w:rsid w:val="001566A4"/>
    <w:rsid w:val="001645D4"/>
    <w:rsid w:val="001669EA"/>
    <w:rsid w:val="00170910"/>
    <w:rsid w:val="00180F21"/>
    <w:rsid w:val="00182ACB"/>
    <w:rsid w:val="00183C27"/>
    <w:rsid w:val="001859DD"/>
    <w:rsid w:val="001A7570"/>
    <w:rsid w:val="001B1C94"/>
    <w:rsid w:val="001C1F2F"/>
    <w:rsid w:val="001C5E4F"/>
    <w:rsid w:val="001C746B"/>
    <w:rsid w:val="001E1D54"/>
    <w:rsid w:val="001E3112"/>
    <w:rsid w:val="001E37C7"/>
    <w:rsid w:val="001E3E1E"/>
    <w:rsid w:val="001F6DD7"/>
    <w:rsid w:val="00200D74"/>
    <w:rsid w:val="00206948"/>
    <w:rsid w:val="00211DCC"/>
    <w:rsid w:val="002210D7"/>
    <w:rsid w:val="0022455B"/>
    <w:rsid w:val="00227A97"/>
    <w:rsid w:val="00230976"/>
    <w:rsid w:val="00232B78"/>
    <w:rsid w:val="0023425B"/>
    <w:rsid w:val="002363C4"/>
    <w:rsid w:val="0023776C"/>
    <w:rsid w:val="00240553"/>
    <w:rsid w:val="00240BE2"/>
    <w:rsid w:val="002525C7"/>
    <w:rsid w:val="0026019B"/>
    <w:rsid w:val="00270F81"/>
    <w:rsid w:val="00271F23"/>
    <w:rsid w:val="00280289"/>
    <w:rsid w:val="00282C4D"/>
    <w:rsid w:val="00287801"/>
    <w:rsid w:val="00293077"/>
    <w:rsid w:val="00293CD9"/>
    <w:rsid w:val="00295412"/>
    <w:rsid w:val="00296F74"/>
    <w:rsid w:val="002B538D"/>
    <w:rsid w:val="002C1C19"/>
    <w:rsid w:val="002D1EDF"/>
    <w:rsid w:val="002D4330"/>
    <w:rsid w:val="002D7083"/>
    <w:rsid w:val="002E3C3B"/>
    <w:rsid w:val="002F205D"/>
    <w:rsid w:val="002F3222"/>
    <w:rsid w:val="003052FB"/>
    <w:rsid w:val="00305D14"/>
    <w:rsid w:val="00307FE4"/>
    <w:rsid w:val="00314F32"/>
    <w:rsid w:val="00340C28"/>
    <w:rsid w:val="003440B1"/>
    <w:rsid w:val="00360A3F"/>
    <w:rsid w:val="003737B0"/>
    <w:rsid w:val="00377719"/>
    <w:rsid w:val="0038439D"/>
    <w:rsid w:val="003857E6"/>
    <w:rsid w:val="00385B73"/>
    <w:rsid w:val="00396953"/>
    <w:rsid w:val="003A4EC0"/>
    <w:rsid w:val="003A6A83"/>
    <w:rsid w:val="003B0253"/>
    <w:rsid w:val="003C0F23"/>
    <w:rsid w:val="003C12B1"/>
    <w:rsid w:val="003C35AB"/>
    <w:rsid w:val="003C646A"/>
    <w:rsid w:val="003D5728"/>
    <w:rsid w:val="003E203E"/>
    <w:rsid w:val="003E5A26"/>
    <w:rsid w:val="003E5C3E"/>
    <w:rsid w:val="003E6216"/>
    <w:rsid w:val="003F0C7C"/>
    <w:rsid w:val="003F2EAB"/>
    <w:rsid w:val="003F3235"/>
    <w:rsid w:val="003F607D"/>
    <w:rsid w:val="004005E4"/>
    <w:rsid w:val="0040367E"/>
    <w:rsid w:val="004039F2"/>
    <w:rsid w:val="00407792"/>
    <w:rsid w:val="00407FF0"/>
    <w:rsid w:val="00410129"/>
    <w:rsid w:val="00413C7D"/>
    <w:rsid w:val="00414CF6"/>
    <w:rsid w:val="00417638"/>
    <w:rsid w:val="004209A2"/>
    <w:rsid w:val="004229BE"/>
    <w:rsid w:val="0043016E"/>
    <w:rsid w:val="004309CA"/>
    <w:rsid w:val="00433184"/>
    <w:rsid w:val="00435F93"/>
    <w:rsid w:val="00441EAA"/>
    <w:rsid w:val="0045795B"/>
    <w:rsid w:val="00462029"/>
    <w:rsid w:val="00463EC6"/>
    <w:rsid w:val="0047057F"/>
    <w:rsid w:val="00474659"/>
    <w:rsid w:val="00474757"/>
    <w:rsid w:val="00474A0D"/>
    <w:rsid w:val="00474A93"/>
    <w:rsid w:val="00477216"/>
    <w:rsid w:val="00480581"/>
    <w:rsid w:val="00484B41"/>
    <w:rsid w:val="004943F2"/>
    <w:rsid w:val="00497D63"/>
    <w:rsid w:val="004A2730"/>
    <w:rsid w:val="004A4351"/>
    <w:rsid w:val="004A5365"/>
    <w:rsid w:val="004A6772"/>
    <w:rsid w:val="004B40D4"/>
    <w:rsid w:val="004B581D"/>
    <w:rsid w:val="004C1571"/>
    <w:rsid w:val="004C54D8"/>
    <w:rsid w:val="004D1103"/>
    <w:rsid w:val="004D2045"/>
    <w:rsid w:val="004D317D"/>
    <w:rsid w:val="004D4D72"/>
    <w:rsid w:val="004D5CF6"/>
    <w:rsid w:val="004E0643"/>
    <w:rsid w:val="004E3ACE"/>
    <w:rsid w:val="004E7567"/>
    <w:rsid w:val="004F093E"/>
    <w:rsid w:val="004F4BF9"/>
    <w:rsid w:val="00501FC0"/>
    <w:rsid w:val="00503D40"/>
    <w:rsid w:val="005071A2"/>
    <w:rsid w:val="00510C54"/>
    <w:rsid w:val="005173B8"/>
    <w:rsid w:val="005224FA"/>
    <w:rsid w:val="0052284D"/>
    <w:rsid w:val="005264EF"/>
    <w:rsid w:val="00535695"/>
    <w:rsid w:val="00541FCC"/>
    <w:rsid w:val="00546351"/>
    <w:rsid w:val="00547339"/>
    <w:rsid w:val="00553130"/>
    <w:rsid w:val="005625D4"/>
    <w:rsid w:val="005636DB"/>
    <w:rsid w:val="0057271D"/>
    <w:rsid w:val="0057653A"/>
    <w:rsid w:val="00582F9B"/>
    <w:rsid w:val="00585D66"/>
    <w:rsid w:val="00587ADD"/>
    <w:rsid w:val="00587D26"/>
    <w:rsid w:val="005904A5"/>
    <w:rsid w:val="00590E75"/>
    <w:rsid w:val="0059139B"/>
    <w:rsid w:val="00593296"/>
    <w:rsid w:val="0059536A"/>
    <w:rsid w:val="00596BE3"/>
    <w:rsid w:val="00596DAF"/>
    <w:rsid w:val="005A01F5"/>
    <w:rsid w:val="005A34BF"/>
    <w:rsid w:val="005B4772"/>
    <w:rsid w:val="005B60CA"/>
    <w:rsid w:val="005B60D8"/>
    <w:rsid w:val="005C0DAE"/>
    <w:rsid w:val="005C3CF8"/>
    <w:rsid w:val="005D26B7"/>
    <w:rsid w:val="005E0997"/>
    <w:rsid w:val="005E164A"/>
    <w:rsid w:val="005E1C75"/>
    <w:rsid w:val="005E656B"/>
    <w:rsid w:val="005E6FFB"/>
    <w:rsid w:val="005F1019"/>
    <w:rsid w:val="005F58EF"/>
    <w:rsid w:val="005F639A"/>
    <w:rsid w:val="00603A69"/>
    <w:rsid w:val="006055A5"/>
    <w:rsid w:val="0061273E"/>
    <w:rsid w:val="00630792"/>
    <w:rsid w:val="00652188"/>
    <w:rsid w:val="00652390"/>
    <w:rsid w:val="00654A75"/>
    <w:rsid w:val="006632D6"/>
    <w:rsid w:val="00666193"/>
    <w:rsid w:val="00667AF0"/>
    <w:rsid w:val="00672156"/>
    <w:rsid w:val="00673F38"/>
    <w:rsid w:val="00674C5B"/>
    <w:rsid w:val="00682C0E"/>
    <w:rsid w:val="00685EAB"/>
    <w:rsid w:val="006915D2"/>
    <w:rsid w:val="00692774"/>
    <w:rsid w:val="006941F3"/>
    <w:rsid w:val="006B2531"/>
    <w:rsid w:val="006B271E"/>
    <w:rsid w:val="006C7331"/>
    <w:rsid w:val="006D3F5F"/>
    <w:rsid w:val="006E4AC2"/>
    <w:rsid w:val="006F1537"/>
    <w:rsid w:val="006F45F8"/>
    <w:rsid w:val="006F4F63"/>
    <w:rsid w:val="006F5BE5"/>
    <w:rsid w:val="00701AC1"/>
    <w:rsid w:val="00701CEF"/>
    <w:rsid w:val="00706168"/>
    <w:rsid w:val="0070782B"/>
    <w:rsid w:val="00707E91"/>
    <w:rsid w:val="00714E1E"/>
    <w:rsid w:val="00715FEE"/>
    <w:rsid w:val="0072237D"/>
    <w:rsid w:val="007227D9"/>
    <w:rsid w:val="00733D7C"/>
    <w:rsid w:val="00734E5C"/>
    <w:rsid w:val="007363A7"/>
    <w:rsid w:val="00752320"/>
    <w:rsid w:val="00767825"/>
    <w:rsid w:val="00771CEA"/>
    <w:rsid w:val="00772A4E"/>
    <w:rsid w:val="00777279"/>
    <w:rsid w:val="00780518"/>
    <w:rsid w:val="007832A6"/>
    <w:rsid w:val="00784230"/>
    <w:rsid w:val="007851BD"/>
    <w:rsid w:val="00785936"/>
    <w:rsid w:val="007920B4"/>
    <w:rsid w:val="007A223A"/>
    <w:rsid w:val="007B1129"/>
    <w:rsid w:val="007B18D1"/>
    <w:rsid w:val="007E28CF"/>
    <w:rsid w:val="007F19E3"/>
    <w:rsid w:val="00803E9A"/>
    <w:rsid w:val="00812CE0"/>
    <w:rsid w:val="0081737B"/>
    <w:rsid w:val="00830702"/>
    <w:rsid w:val="00840432"/>
    <w:rsid w:val="008463F3"/>
    <w:rsid w:val="00847B79"/>
    <w:rsid w:val="00847FAC"/>
    <w:rsid w:val="00851AA1"/>
    <w:rsid w:val="00855976"/>
    <w:rsid w:val="00861698"/>
    <w:rsid w:val="00861783"/>
    <w:rsid w:val="00864741"/>
    <w:rsid w:val="00864FDF"/>
    <w:rsid w:val="00865121"/>
    <w:rsid w:val="00871408"/>
    <w:rsid w:val="00876BD3"/>
    <w:rsid w:val="008A3E7D"/>
    <w:rsid w:val="008B2785"/>
    <w:rsid w:val="008C0010"/>
    <w:rsid w:val="008C0481"/>
    <w:rsid w:val="008C2E40"/>
    <w:rsid w:val="008C37C8"/>
    <w:rsid w:val="008C7B25"/>
    <w:rsid w:val="008C7F19"/>
    <w:rsid w:val="008E1A2D"/>
    <w:rsid w:val="008E4304"/>
    <w:rsid w:val="008E6DFB"/>
    <w:rsid w:val="008F04E8"/>
    <w:rsid w:val="008F27AE"/>
    <w:rsid w:val="008F4AC9"/>
    <w:rsid w:val="008F6BCF"/>
    <w:rsid w:val="00905CCB"/>
    <w:rsid w:val="00906C69"/>
    <w:rsid w:val="00916FAB"/>
    <w:rsid w:val="00923353"/>
    <w:rsid w:val="00923ECB"/>
    <w:rsid w:val="009245F0"/>
    <w:rsid w:val="0092798C"/>
    <w:rsid w:val="009417C9"/>
    <w:rsid w:val="00944D28"/>
    <w:rsid w:val="0095034B"/>
    <w:rsid w:val="00950CDA"/>
    <w:rsid w:val="009621F5"/>
    <w:rsid w:val="00962569"/>
    <w:rsid w:val="00965930"/>
    <w:rsid w:val="009755E3"/>
    <w:rsid w:val="009877C1"/>
    <w:rsid w:val="00992766"/>
    <w:rsid w:val="009963BB"/>
    <w:rsid w:val="009A0552"/>
    <w:rsid w:val="009A640E"/>
    <w:rsid w:val="009B5F63"/>
    <w:rsid w:val="009B5F7E"/>
    <w:rsid w:val="009B631C"/>
    <w:rsid w:val="009B6FEA"/>
    <w:rsid w:val="009C2F56"/>
    <w:rsid w:val="009C3C24"/>
    <w:rsid w:val="009C6626"/>
    <w:rsid w:val="009D1D23"/>
    <w:rsid w:val="009E197A"/>
    <w:rsid w:val="009E3ACE"/>
    <w:rsid w:val="009E6691"/>
    <w:rsid w:val="009F2487"/>
    <w:rsid w:val="009F4BC4"/>
    <w:rsid w:val="009F5403"/>
    <w:rsid w:val="009F5B5D"/>
    <w:rsid w:val="009F7A09"/>
    <w:rsid w:val="00A01397"/>
    <w:rsid w:val="00A03A0C"/>
    <w:rsid w:val="00A07626"/>
    <w:rsid w:val="00A12ECB"/>
    <w:rsid w:val="00A13D27"/>
    <w:rsid w:val="00A14A80"/>
    <w:rsid w:val="00A209D3"/>
    <w:rsid w:val="00A249E1"/>
    <w:rsid w:val="00A2643E"/>
    <w:rsid w:val="00A34097"/>
    <w:rsid w:val="00A36EC2"/>
    <w:rsid w:val="00A37081"/>
    <w:rsid w:val="00A43806"/>
    <w:rsid w:val="00A517F7"/>
    <w:rsid w:val="00A538B3"/>
    <w:rsid w:val="00A65F22"/>
    <w:rsid w:val="00A767D3"/>
    <w:rsid w:val="00A76D45"/>
    <w:rsid w:val="00A80E42"/>
    <w:rsid w:val="00A81E64"/>
    <w:rsid w:val="00A91FB2"/>
    <w:rsid w:val="00A9594A"/>
    <w:rsid w:val="00A968E0"/>
    <w:rsid w:val="00AA1EA7"/>
    <w:rsid w:val="00AC0711"/>
    <w:rsid w:val="00AC197B"/>
    <w:rsid w:val="00AC1C25"/>
    <w:rsid w:val="00AC236C"/>
    <w:rsid w:val="00AC4A09"/>
    <w:rsid w:val="00AC4D8F"/>
    <w:rsid w:val="00AC62CA"/>
    <w:rsid w:val="00AD114B"/>
    <w:rsid w:val="00AE2C87"/>
    <w:rsid w:val="00AE4EEE"/>
    <w:rsid w:val="00AF00F3"/>
    <w:rsid w:val="00AF3A81"/>
    <w:rsid w:val="00AF5695"/>
    <w:rsid w:val="00B05E73"/>
    <w:rsid w:val="00B11490"/>
    <w:rsid w:val="00B1193E"/>
    <w:rsid w:val="00B12A62"/>
    <w:rsid w:val="00B36D7E"/>
    <w:rsid w:val="00B429FE"/>
    <w:rsid w:val="00B44655"/>
    <w:rsid w:val="00B45529"/>
    <w:rsid w:val="00B46278"/>
    <w:rsid w:val="00B62E36"/>
    <w:rsid w:val="00B72A94"/>
    <w:rsid w:val="00B72DD1"/>
    <w:rsid w:val="00B804C7"/>
    <w:rsid w:val="00B813D0"/>
    <w:rsid w:val="00B8142D"/>
    <w:rsid w:val="00B84AC9"/>
    <w:rsid w:val="00B8788E"/>
    <w:rsid w:val="00B904ED"/>
    <w:rsid w:val="00BA444A"/>
    <w:rsid w:val="00BA5C65"/>
    <w:rsid w:val="00BB2F3B"/>
    <w:rsid w:val="00BC19B5"/>
    <w:rsid w:val="00BC211D"/>
    <w:rsid w:val="00BC452A"/>
    <w:rsid w:val="00BC5856"/>
    <w:rsid w:val="00BD1443"/>
    <w:rsid w:val="00BD2E33"/>
    <w:rsid w:val="00BD4841"/>
    <w:rsid w:val="00BE0B46"/>
    <w:rsid w:val="00BE0D7B"/>
    <w:rsid w:val="00BE24A0"/>
    <w:rsid w:val="00BE3E62"/>
    <w:rsid w:val="00BE5690"/>
    <w:rsid w:val="00BF1113"/>
    <w:rsid w:val="00BF3180"/>
    <w:rsid w:val="00BF5050"/>
    <w:rsid w:val="00C01DA7"/>
    <w:rsid w:val="00C04249"/>
    <w:rsid w:val="00C044AE"/>
    <w:rsid w:val="00C11533"/>
    <w:rsid w:val="00C16770"/>
    <w:rsid w:val="00C17D87"/>
    <w:rsid w:val="00C22CF0"/>
    <w:rsid w:val="00C23412"/>
    <w:rsid w:val="00C33385"/>
    <w:rsid w:val="00C34AC1"/>
    <w:rsid w:val="00C47B5D"/>
    <w:rsid w:val="00C563D5"/>
    <w:rsid w:val="00C56965"/>
    <w:rsid w:val="00C57D2B"/>
    <w:rsid w:val="00C6020D"/>
    <w:rsid w:val="00C6309A"/>
    <w:rsid w:val="00C72038"/>
    <w:rsid w:val="00C73F37"/>
    <w:rsid w:val="00C7706B"/>
    <w:rsid w:val="00C80F6A"/>
    <w:rsid w:val="00C81FD7"/>
    <w:rsid w:val="00C92678"/>
    <w:rsid w:val="00C938D2"/>
    <w:rsid w:val="00C95F7A"/>
    <w:rsid w:val="00CA0F02"/>
    <w:rsid w:val="00CA2855"/>
    <w:rsid w:val="00CA2BA5"/>
    <w:rsid w:val="00CA31D5"/>
    <w:rsid w:val="00CA4A59"/>
    <w:rsid w:val="00CB19AC"/>
    <w:rsid w:val="00CB72FF"/>
    <w:rsid w:val="00CC680A"/>
    <w:rsid w:val="00CD61C7"/>
    <w:rsid w:val="00CE1C26"/>
    <w:rsid w:val="00CE68BE"/>
    <w:rsid w:val="00CE6921"/>
    <w:rsid w:val="00CF0744"/>
    <w:rsid w:val="00CF1740"/>
    <w:rsid w:val="00CF2247"/>
    <w:rsid w:val="00CF6547"/>
    <w:rsid w:val="00D00F98"/>
    <w:rsid w:val="00D0149A"/>
    <w:rsid w:val="00D10585"/>
    <w:rsid w:val="00D16EE3"/>
    <w:rsid w:val="00D17BC0"/>
    <w:rsid w:val="00D238D8"/>
    <w:rsid w:val="00D3635B"/>
    <w:rsid w:val="00D42A3A"/>
    <w:rsid w:val="00D50551"/>
    <w:rsid w:val="00D50FD6"/>
    <w:rsid w:val="00D5158D"/>
    <w:rsid w:val="00D52C7A"/>
    <w:rsid w:val="00D57545"/>
    <w:rsid w:val="00D62023"/>
    <w:rsid w:val="00D642CB"/>
    <w:rsid w:val="00D64322"/>
    <w:rsid w:val="00D72390"/>
    <w:rsid w:val="00D7391B"/>
    <w:rsid w:val="00D743B8"/>
    <w:rsid w:val="00D81B6E"/>
    <w:rsid w:val="00D82529"/>
    <w:rsid w:val="00D82BBA"/>
    <w:rsid w:val="00D87B62"/>
    <w:rsid w:val="00D90753"/>
    <w:rsid w:val="00D90D1F"/>
    <w:rsid w:val="00D97B6B"/>
    <w:rsid w:val="00DA4436"/>
    <w:rsid w:val="00DA5A7B"/>
    <w:rsid w:val="00DA6AD0"/>
    <w:rsid w:val="00DB1477"/>
    <w:rsid w:val="00DB200B"/>
    <w:rsid w:val="00DB3DEB"/>
    <w:rsid w:val="00DB5B6F"/>
    <w:rsid w:val="00DC5847"/>
    <w:rsid w:val="00DC60E5"/>
    <w:rsid w:val="00DD3728"/>
    <w:rsid w:val="00DD5D3F"/>
    <w:rsid w:val="00DE0C37"/>
    <w:rsid w:val="00DE3E23"/>
    <w:rsid w:val="00DE4B9F"/>
    <w:rsid w:val="00DE50FF"/>
    <w:rsid w:val="00DF0BE1"/>
    <w:rsid w:val="00DF4C00"/>
    <w:rsid w:val="00E130AA"/>
    <w:rsid w:val="00E200E3"/>
    <w:rsid w:val="00E209B3"/>
    <w:rsid w:val="00E22171"/>
    <w:rsid w:val="00E255E3"/>
    <w:rsid w:val="00E2774D"/>
    <w:rsid w:val="00E32DAE"/>
    <w:rsid w:val="00E361E3"/>
    <w:rsid w:val="00E405BE"/>
    <w:rsid w:val="00E42996"/>
    <w:rsid w:val="00E46F15"/>
    <w:rsid w:val="00E558AA"/>
    <w:rsid w:val="00E61DCF"/>
    <w:rsid w:val="00E633B4"/>
    <w:rsid w:val="00E63DA3"/>
    <w:rsid w:val="00E74BB6"/>
    <w:rsid w:val="00E75102"/>
    <w:rsid w:val="00E75196"/>
    <w:rsid w:val="00E84B65"/>
    <w:rsid w:val="00E93D9D"/>
    <w:rsid w:val="00E96B46"/>
    <w:rsid w:val="00E9708E"/>
    <w:rsid w:val="00EA1502"/>
    <w:rsid w:val="00EA1948"/>
    <w:rsid w:val="00EB59D0"/>
    <w:rsid w:val="00EC1F5C"/>
    <w:rsid w:val="00EC456A"/>
    <w:rsid w:val="00EC4ED4"/>
    <w:rsid w:val="00EC64B7"/>
    <w:rsid w:val="00ED1EE2"/>
    <w:rsid w:val="00ED30EC"/>
    <w:rsid w:val="00ED7ADA"/>
    <w:rsid w:val="00EF3415"/>
    <w:rsid w:val="00F05BCB"/>
    <w:rsid w:val="00F177A6"/>
    <w:rsid w:val="00F2033E"/>
    <w:rsid w:val="00F23D7F"/>
    <w:rsid w:val="00F25B15"/>
    <w:rsid w:val="00F25EEA"/>
    <w:rsid w:val="00F30BFE"/>
    <w:rsid w:val="00F3126D"/>
    <w:rsid w:val="00F32C8A"/>
    <w:rsid w:val="00F45C24"/>
    <w:rsid w:val="00F45E14"/>
    <w:rsid w:val="00F468C2"/>
    <w:rsid w:val="00F46FA5"/>
    <w:rsid w:val="00F643DF"/>
    <w:rsid w:val="00F70AE1"/>
    <w:rsid w:val="00F71571"/>
    <w:rsid w:val="00F73A0C"/>
    <w:rsid w:val="00F73DA3"/>
    <w:rsid w:val="00F75FEF"/>
    <w:rsid w:val="00F819BF"/>
    <w:rsid w:val="00F82925"/>
    <w:rsid w:val="00F82D90"/>
    <w:rsid w:val="00FA30EF"/>
    <w:rsid w:val="00FA32F1"/>
    <w:rsid w:val="00FB2917"/>
    <w:rsid w:val="00FB399C"/>
    <w:rsid w:val="00FB6267"/>
    <w:rsid w:val="00FC194C"/>
    <w:rsid w:val="00FC2EE4"/>
    <w:rsid w:val="00FC61A7"/>
    <w:rsid w:val="00FC74C3"/>
    <w:rsid w:val="00FD3DB0"/>
    <w:rsid w:val="00FE00D4"/>
    <w:rsid w:val="00FE304E"/>
    <w:rsid w:val="00FE452A"/>
    <w:rsid w:val="00FE69EA"/>
    <w:rsid w:val="00FF35F2"/>
    <w:rsid w:val="00FF459C"/>
    <w:rsid w:val="00FF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85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C5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BC5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5F5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A767D3"/>
    <w:rPr>
      <w:i/>
      <w:iCs/>
    </w:rPr>
  </w:style>
  <w:style w:type="character" w:styleId="a6">
    <w:name w:val="Hyperlink"/>
    <w:basedOn w:val="a0"/>
    <w:uiPriority w:val="99"/>
    <w:semiHidden/>
    <w:unhideWhenUsed/>
    <w:rsid w:val="00A767D3"/>
    <w:rPr>
      <w:color w:val="0000FF"/>
      <w:u w:val="single"/>
    </w:rPr>
  </w:style>
  <w:style w:type="table" w:customStyle="1" w:styleId="3">
    <w:name w:val="Сетка таблицы3"/>
    <w:basedOn w:val="a1"/>
    <w:uiPriority w:val="39"/>
    <w:rsid w:val="004D31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39"/>
    <w:rsid w:val="00A80E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07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7177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07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7177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7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1777"/>
    <w:rPr>
      <w:rFonts w:ascii="Tahoma" w:eastAsia="Calibri" w:hAnsi="Tahoma" w:cs="Tahoma"/>
      <w:sz w:val="16"/>
      <w:szCs w:val="16"/>
    </w:rPr>
  </w:style>
  <w:style w:type="table" w:customStyle="1" w:styleId="31">
    <w:name w:val="Сетка таблицы31"/>
    <w:basedOn w:val="a1"/>
    <w:uiPriority w:val="39"/>
    <w:rsid w:val="000717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85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85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C585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BC5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5F58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767D3"/>
    <w:rPr>
      <w:i/>
      <w:iCs/>
    </w:rPr>
  </w:style>
  <w:style w:type="character" w:styleId="a6">
    <w:name w:val="Hyperlink"/>
    <w:basedOn w:val="a0"/>
    <w:uiPriority w:val="99"/>
    <w:semiHidden/>
    <w:unhideWhenUsed/>
    <w:rsid w:val="00A767D3"/>
    <w:rPr>
      <w:color w:val="0000FF"/>
      <w:u w:val="single"/>
    </w:rPr>
  </w:style>
  <w:style w:type="table" w:customStyle="1" w:styleId="3">
    <w:name w:val="Сетка таблицы3"/>
    <w:basedOn w:val="a1"/>
    <w:uiPriority w:val="39"/>
    <w:rsid w:val="004D317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A80E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2%D1%80%D1%83%D0%BD%D0%BD%D1%8B%D0%B5_%D1%89%D0%B8%D0%BF%D0%BA%D0%BE%D0%B2%D1%8B%D0%B5_%D0%BC%D1%83%D0%B7%D1%8B%D0%BA%D0%B0%D0%BB%D1%8C%D0%BD%D1%8B%D0%B5_%D0%B8%D0%BD%D1%81%D1%82%D1%80%D1%83%D0%BC%D0%B5%D0%BD%D1%82%D1%8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clowiki.org/w/index.php?title=%D0%90%D0%BB%D0%B5%D0%BA%D1%81%D0%B5%D0%B9_%D0%9A%D0%BE%D0%BD%D1%81%D1%82%D0%B0%D0%BD%D1%82%D0%B8%D0%BD%D0%BE%D0%B2%D0%B8%D1%87_%D0%A2%D0%BE%D0%BB%D1%81%D1%82%D0%BE%D0%B9&amp;action=edit&amp;redlink=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7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Olga</cp:lastModifiedBy>
  <cp:revision>155</cp:revision>
  <dcterms:created xsi:type="dcterms:W3CDTF">2022-11-23T12:55:00Z</dcterms:created>
  <dcterms:modified xsi:type="dcterms:W3CDTF">2022-12-04T15:22:00Z</dcterms:modified>
</cp:coreProperties>
</file>