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934" w:rsidRPr="003131A8" w:rsidRDefault="00900934" w:rsidP="00900934">
      <w:pPr>
        <w:suppressAutoHyphens/>
        <w:autoSpaceDN w:val="0"/>
        <w:jc w:val="center"/>
        <w:rPr>
          <w:rFonts w:eastAsia="NSimSun"/>
          <w:b/>
          <w:bCs/>
          <w:kern w:val="3"/>
          <w:lang w:eastAsia="zh-CN" w:bidi="hi-IN"/>
        </w:rPr>
      </w:pPr>
      <w:r w:rsidRPr="003131A8">
        <w:rPr>
          <w:rFonts w:eastAsia="NSimSun"/>
          <w:b/>
          <w:bCs/>
          <w:kern w:val="3"/>
          <w:lang w:eastAsia="zh-CN" w:bidi="hi-IN"/>
        </w:rPr>
        <w:t>Материалы для учителя</w:t>
      </w:r>
    </w:p>
    <w:p w:rsidR="00900934" w:rsidRPr="003131A8" w:rsidRDefault="00900934" w:rsidP="00900934">
      <w:pPr>
        <w:suppressAutoHyphens/>
        <w:autoSpaceDN w:val="0"/>
        <w:jc w:val="center"/>
        <w:rPr>
          <w:rFonts w:eastAsia="NSimSun"/>
          <w:b/>
          <w:bCs/>
          <w:kern w:val="3"/>
          <w:lang w:eastAsia="zh-CN" w:bidi="hi-IN"/>
        </w:rPr>
      </w:pPr>
      <w:r w:rsidRPr="003131A8">
        <w:rPr>
          <w:rFonts w:eastAsia="NSimSun"/>
          <w:b/>
          <w:bCs/>
          <w:kern w:val="3"/>
          <w:lang w:eastAsia="zh-CN" w:bidi="hi-IN"/>
        </w:rPr>
        <w:t>Ключи</w:t>
      </w:r>
    </w:p>
    <w:p w:rsidR="00900934" w:rsidRPr="003131A8" w:rsidRDefault="00900934" w:rsidP="00900934">
      <w:pPr>
        <w:suppressAutoHyphens/>
        <w:autoSpaceDN w:val="0"/>
        <w:jc w:val="center"/>
        <w:rPr>
          <w:rFonts w:eastAsia="NSimSun"/>
          <w:b/>
          <w:kern w:val="3"/>
          <w:lang w:eastAsia="zh-CN" w:bidi="hi-IN"/>
        </w:rPr>
      </w:pPr>
      <w:r w:rsidRPr="003131A8">
        <w:rPr>
          <w:rFonts w:eastAsia="NSimSun"/>
          <w:b/>
          <w:kern w:val="3"/>
          <w:lang w:eastAsia="zh-CN" w:bidi="hi-IN"/>
        </w:rPr>
        <w:t>Теоретический тур</w:t>
      </w:r>
    </w:p>
    <w:p w:rsidR="00900934" w:rsidRPr="003131A8" w:rsidRDefault="00900934" w:rsidP="00900934">
      <w:pPr>
        <w:suppressAutoHyphens/>
        <w:autoSpaceDN w:val="0"/>
        <w:jc w:val="center"/>
        <w:rPr>
          <w:rFonts w:eastAsia="NSimSun"/>
          <w:b/>
          <w:kern w:val="3"/>
          <w:lang w:eastAsia="zh-CN" w:bidi="hi-IN"/>
        </w:rPr>
      </w:pPr>
      <w:r w:rsidRPr="003131A8">
        <w:rPr>
          <w:rFonts w:eastAsia="NSimSun"/>
          <w:b/>
          <w:kern w:val="3"/>
          <w:lang w:eastAsia="zh-CN" w:bidi="hi-IN"/>
        </w:rPr>
        <w:t>Максимальное количество баллов -</w:t>
      </w:r>
      <w:r w:rsidR="000F4013" w:rsidRPr="003131A8">
        <w:rPr>
          <w:rFonts w:eastAsia="NSimSun"/>
          <w:b/>
          <w:kern w:val="3"/>
          <w:lang w:eastAsia="zh-CN" w:bidi="hi-IN"/>
        </w:rPr>
        <w:t xml:space="preserve"> </w:t>
      </w:r>
      <w:r w:rsidRPr="003131A8">
        <w:rPr>
          <w:rFonts w:eastAsia="NSimSun"/>
          <w:b/>
          <w:kern w:val="3"/>
          <w:lang w:eastAsia="zh-CN" w:bidi="hi-IN"/>
        </w:rPr>
        <w:t>100</w:t>
      </w:r>
      <w:r w:rsidR="000F4013" w:rsidRPr="003131A8">
        <w:rPr>
          <w:rFonts w:eastAsia="NSimSun"/>
          <w:b/>
          <w:kern w:val="3"/>
          <w:lang w:eastAsia="zh-CN" w:bidi="hi-IN"/>
        </w:rPr>
        <w:t xml:space="preserve"> баллов</w:t>
      </w:r>
    </w:p>
    <w:p w:rsidR="00040BD7" w:rsidRPr="00040BD7" w:rsidRDefault="00040BD7" w:rsidP="00040BD7">
      <w:pPr>
        <w:spacing w:line="360" w:lineRule="auto"/>
        <w:ind w:firstLine="708"/>
        <w:jc w:val="both"/>
      </w:pPr>
      <w:r w:rsidRPr="00040BD7">
        <w:t>По теоретическому туру максимальная оценка результатов участника возрастной группы (10-11 классы) определяется арифметической суммой всех баллов, полученных за выполнение заданий и тестов и не должна превышать 100 баллов. Если ответы написаны неразборчиво (никто из членов жюри не может разобрать ответ, или члены жюри не могут прийти к одному мнению о том, что написано) баллы за задание не начисляются.</w:t>
      </w:r>
    </w:p>
    <w:p w:rsidR="003131A8" w:rsidRPr="003131A8" w:rsidRDefault="00040BD7" w:rsidP="00FA1D97">
      <w:pPr>
        <w:ind w:firstLine="709"/>
        <w:jc w:val="center"/>
        <w:rPr>
          <w:b/>
        </w:rPr>
      </w:pPr>
      <w:r w:rsidRPr="00040BD7">
        <w:rPr>
          <w:b/>
        </w:rPr>
        <w:t>ЗАДАНИЕ 1. Найдите соответствие между животным и оружием.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975"/>
        <w:gridCol w:w="2975"/>
      </w:tblGrid>
      <w:tr w:rsidR="003131A8" w:rsidRPr="003131A8" w:rsidTr="003131A8">
        <w:trPr>
          <w:trHeight w:val="28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A8" w:rsidRPr="003131A8" w:rsidRDefault="003131A8" w:rsidP="00542836">
            <w:pPr>
              <w:spacing w:line="276" w:lineRule="auto"/>
              <w:jc w:val="center"/>
              <w:rPr>
                <w:b/>
              </w:rPr>
            </w:pPr>
            <w:r w:rsidRPr="003131A8">
              <w:rPr>
                <w:b/>
              </w:rPr>
              <w:t>Животное</w:t>
            </w:r>
          </w:p>
        </w:tc>
        <w:tc>
          <w:tcPr>
            <w:tcW w:w="2975" w:type="dxa"/>
            <w:tcBorders>
              <w:left w:val="nil"/>
            </w:tcBorders>
          </w:tcPr>
          <w:p w:rsidR="003131A8" w:rsidRPr="003131A8" w:rsidRDefault="003131A8" w:rsidP="00542836">
            <w:pPr>
              <w:spacing w:line="276" w:lineRule="auto"/>
              <w:jc w:val="center"/>
              <w:rPr>
                <w:b/>
              </w:rPr>
            </w:pPr>
            <w:r w:rsidRPr="003131A8">
              <w:rPr>
                <w:b/>
              </w:rPr>
              <w:t>Оружие</w:t>
            </w:r>
          </w:p>
        </w:tc>
      </w:tr>
      <w:tr w:rsidR="003131A8" w:rsidRPr="003131A8" w:rsidTr="003131A8">
        <w:trPr>
          <w:trHeight w:val="1425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A8" w:rsidRPr="003131A8" w:rsidRDefault="003131A8" w:rsidP="00542836">
            <w:pPr>
              <w:spacing w:line="276" w:lineRule="auto"/>
            </w:pPr>
            <w:r w:rsidRPr="003131A8">
              <w:t xml:space="preserve">1.          </w:t>
            </w:r>
            <w:r w:rsidRPr="003131A8">
              <w:rPr>
                <w:noProof/>
              </w:rPr>
              <w:drawing>
                <wp:inline distT="0" distB="0" distL="0" distR="0" wp14:anchorId="78FC43EF" wp14:editId="00C72E66">
                  <wp:extent cx="721360" cy="898494"/>
                  <wp:effectExtent l="0" t="0" r="2540" b="0"/>
                  <wp:docPr id="17" name="Рисунок 17" descr="https://e7.pngegg.com/pngimages/793/471/png-clipart-bengal-tiger-white-tiger-lsu-tigers-women-s-soccer-leopard-mammal-f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e7.pngegg.com/pngimages/793/471/png-clipart-bengal-tiger-white-tiger-lsu-tigers-women-s-soccer-leopard-mammal-fac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187" cy="914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5" w:type="dxa"/>
            <w:tcBorders>
              <w:left w:val="nil"/>
            </w:tcBorders>
          </w:tcPr>
          <w:p w:rsidR="003131A8" w:rsidRPr="003131A8" w:rsidRDefault="003131A8" w:rsidP="00FA1D97">
            <w:pPr>
              <w:spacing w:line="276" w:lineRule="auto"/>
            </w:pPr>
            <w:r w:rsidRPr="003131A8">
              <w:t xml:space="preserve">А </w:t>
            </w:r>
            <w:r w:rsidRPr="003131A8">
              <w:rPr>
                <w:noProof/>
              </w:rPr>
              <w:drawing>
                <wp:inline distT="0" distB="0" distL="0" distR="0" wp14:anchorId="744BBB38" wp14:editId="185A4E15">
                  <wp:extent cx="1665028" cy="740129"/>
                  <wp:effectExtent l="0" t="0" r="0" b="3175"/>
                  <wp:docPr id="18" name="Рисунок 18" descr="C:\Users\Александр\Desktop\Новый точечный рисунок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лександр\Desktop\Новый точечный рисунок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126" cy="745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31A8" w:rsidRPr="003131A8" w:rsidTr="003131A8">
        <w:trPr>
          <w:trHeight w:val="1532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A8" w:rsidRPr="003131A8" w:rsidRDefault="003131A8" w:rsidP="00542836">
            <w:pPr>
              <w:spacing w:line="276" w:lineRule="auto"/>
            </w:pPr>
            <w:r w:rsidRPr="003131A8">
              <w:t xml:space="preserve">2.           </w:t>
            </w:r>
            <w:r w:rsidRPr="003131A8">
              <w:rPr>
                <w:noProof/>
              </w:rPr>
              <w:drawing>
                <wp:inline distT="0" distB="0" distL="0" distR="0" wp14:anchorId="493AAD49" wp14:editId="6B169844">
                  <wp:extent cx="828675" cy="999614"/>
                  <wp:effectExtent l="0" t="0" r="0" b="0"/>
                  <wp:docPr id="19" name="Рисунок 19" descr="C:\Users\Александр\Desktop\Новый точечный рисунок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лександр\Desktop\Новый точечный рисунок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74370" cy="1054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5" w:type="dxa"/>
            <w:tcBorders>
              <w:left w:val="nil"/>
            </w:tcBorders>
          </w:tcPr>
          <w:p w:rsidR="003131A8" w:rsidRPr="003131A8" w:rsidRDefault="00FA1D97" w:rsidP="00542836">
            <w:pPr>
              <w:spacing w:line="276" w:lineRule="auto"/>
            </w:pPr>
            <w:r w:rsidRPr="003131A8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0E8D5302" wp14:editId="5EB627A6">
                  <wp:simplePos x="0" y="0"/>
                  <wp:positionH relativeFrom="column">
                    <wp:posOffset>243205</wp:posOffset>
                  </wp:positionH>
                  <wp:positionV relativeFrom="paragraph">
                    <wp:posOffset>110490</wp:posOffset>
                  </wp:positionV>
                  <wp:extent cx="1467485" cy="892175"/>
                  <wp:effectExtent l="0" t="0" r="0" b="3175"/>
                  <wp:wrapTight wrapText="bothSides">
                    <wp:wrapPolygon edited="0">
                      <wp:start x="0" y="0"/>
                      <wp:lineTo x="0" y="21216"/>
                      <wp:lineTo x="21310" y="21216"/>
                      <wp:lineTo x="21310" y="0"/>
                      <wp:lineTo x="0" y="0"/>
                    </wp:wrapPolygon>
                  </wp:wrapTight>
                  <wp:docPr id="20" name="Рисунок 20" descr="https://vmasshtabe.ru/wp-content/uploads/2015/11/322132-vms-TIG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vmasshtabe.ru/wp-content/uploads/2015/11/322132-vms-TIG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485" cy="89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gramStart"/>
            <w:r w:rsidR="003131A8" w:rsidRPr="003131A8">
              <w:t>Б</w:t>
            </w:r>
            <w:proofErr w:type="gramEnd"/>
            <w:r w:rsidR="003131A8" w:rsidRPr="003131A8">
              <w:t xml:space="preserve"> </w:t>
            </w:r>
          </w:p>
        </w:tc>
      </w:tr>
      <w:tr w:rsidR="003131A8" w:rsidRPr="003131A8" w:rsidTr="003131A8">
        <w:trPr>
          <w:trHeight w:val="1384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A8" w:rsidRPr="003131A8" w:rsidRDefault="003131A8" w:rsidP="00542836">
            <w:pPr>
              <w:spacing w:line="276" w:lineRule="auto"/>
            </w:pPr>
            <w:r w:rsidRPr="003131A8">
              <w:t xml:space="preserve">3.     </w:t>
            </w:r>
            <w:r w:rsidRPr="003131A8">
              <w:rPr>
                <w:noProof/>
              </w:rPr>
              <w:drawing>
                <wp:inline distT="0" distB="0" distL="0" distR="0" wp14:anchorId="19D2541C" wp14:editId="34F18526">
                  <wp:extent cx="1409700" cy="916305"/>
                  <wp:effectExtent l="0" t="0" r="0" b="0"/>
                  <wp:docPr id="21" name="Рисунок 21" descr="https://n1s1.hsmedia.ru/b0/47/9c/b0479cd63df0e6222122a5c9c00ae43d/632x395_0xac120003_70570125216158240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n1s1.hsmedia.ru/b0/47/9c/b0479cd63df0e6222122a5c9c00ae43d/632x395_0xac120003_70570125216158240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690" cy="92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5" w:type="dxa"/>
            <w:tcBorders>
              <w:left w:val="nil"/>
            </w:tcBorders>
          </w:tcPr>
          <w:p w:rsidR="003131A8" w:rsidRPr="003131A8" w:rsidRDefault="00FA1D97" w:rsidP="00542836">
            <w:pPr>
              <w:spacing w:line="276" w:lineRule="auto"/>
            </w:pPr>
            <w:r w:rsidRPr="003131A8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58C3E0" wp14:editId="115F42E4">
                  <wp:simplePos x="0" y="0"/>
                  <wp:positionH relativeFrom="column">
                    <wp:posOffset>291465</wp:posOffset>
                  </wp:positionH>
                  <wp:positionV relativeFrom="paragraph">
                    <wp:posOffset>23495</wp:posOffset>
                  </wp:positionV>
                  <wp:extent cx="1457325" cy="892175"/>
                  <wp:effectExtent l="0" t="0" r="9525" b="3175"/>
                  <wp:wrapTight wrapText="bothSides">
                    <wp:wrapPolygon edited="0">
                      <wp:start x="0" y="0"/>
                      <wp:lineTo x="0" y="21216"/>
                      <wp:lineTo x="21459" y="21216"/>
                      <wp:lineTo x="21459" y="0"/>
                      <wp:lineTo x="0" y="0"/>
                    </wp:wrapPolygon>
                  </wp:wrapTight>
                  <wp:docPr id="22" name="Рисунок 22" descr="C:\Users\Александр\Desktop\Новый точечный рисунок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Александр\Desktop\Новый точечный рисунок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89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31A8" w:rsidRPr="003131A8">
              <w:t xml:space="preserve">В      </w:t>
            </w:r>
          </w:p>
        </w:tc>
      </w:tr>
      <w:tr w:rsidR="003131A8" w:rsidRPr="003131A8" w:rsidTr="003131A8">
        <w:trPr>
          <w:trHeight w:val="1199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A8" w:rsidRPr="003131A8" w:rsidRDefault="003131A8" w:rsidP="00542836">
            <w:pPr>
              <w:spacing w:line="276" w:lineRule="auto"/>
            </w:pPr>
            <w:r w:rsidRPr="003131A8">
              <w:t xml:space="preserve">4.        </w:t>
            </w:r>
            <w:r w:rsidRPr="003131A8">
              <w:rPr>
                <w:noProof/>
              </w:rPr>
              <w:drawing>
                <wp:inline distT="0" distB="0" distL="0" distR="0" wp14:anchorId="1B3AB225" wp14:editId="35D0F8CE">
                  <wp:extent cx="857250" cy="774371"/>
                  <wp:effectExtent l="0" t="0" r="0" b="6985"/>
                  <wp:docPr id="23" name="Рисунок 23" descr="https://catherineasquithgallery.com/uploads/posts/2021-03/1614583984_26-p-lyagushka-na-belom-fone-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catherineasquithgallery.com/uploads/posts/2021-03/1614583984_26-p-lyagushka-na-belom-fone-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69478" cy="785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5" w:type="dxa"/>
            <w:tcBorders>
              <w:left w:val="nil"/>
            </w:tcBorders>
          </w:tcPr>
          <w:p w:rsidR="003131A8" w:rsidRPr="003131A8" w:rsidRDefault="003131A8" w:rsidP="00542836">
            <w:pPr>
              <w:spacing w:line="276" w:lineRule="auto"/>
            </w:pPr>
            <w:r w:rsidRPr="003131A8">
              <w:t xml:space="preserve">Г    </w:t>
            </w:r>
            <w:r w:rsidRPr="003131A8">
              <w:rPr>
                <w:noProof/>
              </w:rPr>
              <w:drawing>
                <wp:inline distT="0" distB="0" distL="0" distR="0" wp14:anchorId="2CE5B5A1" wp14:editId="03759D36">
                  <wp:extent cx="1647825" cy="604203"/>
                  <wp:effectExtent l="0" t="0" r="0" b="5715"/>
                  <wp:docPr id="24" name="Рисунок 24" descr="https://avatars.dzeninfra.ru/get-zen_doc/4120782/pub_60cd7408b4ed7426c0e1d335_60cd75a5fab4fe56d790d3b4/scale_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avatars.dzeninfra.ru/get-zen_doc/4120782/pub_60cd7408b4ed7426c0e1d335_60cd75a5fab4fe56d790d3b4/scale_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672195" cy="613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31A8" w:rsidRPr="003131A8" w:rsidTr="003131A8">
        <w:trPr>
          <w:trHeight w:val="147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A8" w:rsidRPr="003131A8" w:rsidRDefault="003131A8" w:rsidP="00542836">
            <w:pPr>
              <w:spacing w:line="276" w:lineRule="auto"/>
              <w:rPr>
                <w:noProof/>
              </w:rPr>
            </w:pPr>
            <w:r w:rsidRPr="003131A8">
              <w:rPr>
                <w:noProof/>
              </w:rPr>
              <w:t xml:space="preserve">5.   </w:t>
            </w:r>
            <w:r w:rsidRPr="003131A8">
              <w:rPr>
                <w:noProof/>
              </w:rPr>
              <w:drawing>
                <wp:inline distT="0" distB="0" distL="0" distR="0" wp14:anchorId="5DBED7F0" wp14:editId="7D6F0161">
                  <wp:extent cx="1353600" cy="914824"/>
                  <wp:effectExtent l="0" t="0" r="0" b="0"/>
                  <wp:docPr id="25" name="Рисунок 25" descr="https://static.skillshare.com/uploads/project/193861/cover_800_7bb767d1cc99bb52839731963d70b5f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static.skillshare.com/uploads/project/193861/cover_800_7bb767d1cc99bb52839731963d70b5f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72826" cy="927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5" w:type="dxa"/>
            <w:tcBorders>
              <w:left w:val="nil"/>
            </w:tcBorders>
          </w:tcPr>
          <w:p w:rsidR="003131A8" w:rsidRPr="003131A8" w:rsidRDefault="00FA1D97" w:rsidP="00542836">
            <w:pPr>
              <w:spacing w:line="276" w:lineRule="auto"/>
              <w:rPr>
                <w:noProof/>
              </w:rPr>
            </w:pPr>
            <w:r>
              <w:rPr>
                <w:noProof/>
              </w:rPr>
              <w:t xml:space="preserve">Д </w:t>
            </w:r>
            <w:r w:rsidR="003131A8" w:rsidRPr="003131A8">
              <w:rPr>
                <w:noProof/>
              </w:rPr>
              <w:t xml:space="preserve">       </w:t>
            </w:r>
            <w:r w:rsidR="003131A8" w:rsidRPr="003131A8">
              <w:rPr>
                <w:noProof/>
              </w:rPr>
              <w:drawing>
                <wp:inline distT="0" distB="0" distL="0" distR="0" wp14:anchorId="2694D55C" wp14:editId="36C9EC49">
                  <wp:extent cx="1190625" cy="825996"/>
                  <wp:effectExtent l="0" t="0" r="0" b="0"/>
                  <wp:docPr id="26" name="Рисунок 26" descr="https://topwar.ru/uploads/posts/2017-02/1486569523_revolver-nosoro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topwar.ru/uploads/posts/2017-02/1486569523_revolver-nosoro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241" cy="836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31A8" w:rsidRDefault="003131A8" w:rsidP="003131A8"/>
    <w:p w:rsidR="00040BD7" w:rsidRPr="00040BD7" w:rsidRDefault="00040BD7" w:rsidP="00040BD7">
      <w:pPr>
        <w:jc w:val="center"/>
      </w:pPr>
      <w:r w:rsidRPr="00040BD7">
        <w:t>Оружие названо в честь животного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1898"/>
        <w:gridCol w:w="1915"/>
        <w:gridCol w:w="1932"/>
        <w:gridCol w:w="1929"/>
      </w:tblGrid>
      <w:tr w:rsidR="00040BD7" w:rsidRPr="00040BD7" w:rsidTr="00542836">
        <w:tc>
          <w:tcPr>
            <w:tcW w:w="1897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1. Тигр</w:t>
            </w:r>
          </w:p>
        </w:tc>
        <w:tc>
          <w:tcPr>
            <w:tcW w:w="1898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2. Лиса</w:t>
            </w:r>
          </w:p>
        </w:tc>
        <w:tc>
          <w:tcPr>
            <w:tcW w:w="1915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3. Барсук</w:t>
            </w:r>
          </w:p>
        </w:tc>
        <w:tc>
          <w:tcPr>
            <w:tcW w:w="1932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4. Лягушка</w:t>
            </w:r>
          </w:p>
        </w:tc>
        <w:tc>
          <w:tcPr>
            <w:tcW w:w="1929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5. Носорог</w:t>
            </w:r>
          </w:p>
        </w:tc>
      </w:tr>
      <w:tr w:rsidR="00040BD7" w:rsidRPr="00040BD7" w:rsidTr="00542836">
        <w:tc>
          <w:tcPr>
            <w:tcW w:w="1897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Б</w:t>
            </w:r>
          </w:p>
        </w:tc>
        <w:tc>
          <w:tcPr>
            <w:tcW w:w="1898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А</w:t>
            </w:r>
          </w:p>
        </w:tc>
        <w:tc>
          <w:tcPr>
            <w:tcW w:w="1915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Г</w:t>
            </w:r>
          </w:p>
        </w:tc>
        <w:tc>
          <w:tcPr>
            <w:tcW w:w="1932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В</w:t>
            </w:r>
          </w:p>
        </w:tc>
        <w:tc>
          <w:tcPr>
            <w:tcW w:w="1929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Д</w:t>
            </w:r>
          </w:p>
        </w:tc>
      </w:tr>
    </w:tbl>
    <w:p w:rsidR="00040BD7" w:rsidRPr="00040BD7" w:rsidRDefault="00040BD7" w:rsidP="003131A8">
      <w:pPr>
        <w:spacing w:line="360" w:lineRule="auto"/>
        <w:jc w:val="both"/>
      </w:pPr>
      <w:r w:rsidRPr="00040BD7">
        <w:rPr>
          <w:b/>
          <w:bCs/>
        </w:rPr>
        <w:t xml:space="preserve">Оценка задания. </w:t>
      </w:r>
      <w:r w:rsidRPr="00040BD7">
        <w:t xml:space="preserve">Максимальная оценка за правильно выполненное задание </w:t>
      </w:r>
      <w:r w:rsidRPr="00040BD7">
        <w:rPr>
          <w:b/>
          <w:bCs/>
          <w:i/>
          <w:iCs/>
        </w:rPr>
        <w:t>– 10 баллов</w:t>
      </w:r>
      <w:r w:rsidRPr="00040BD7">
        <w:t>, при этом:</w:t>
      </w:r>
      <w:r w:rsidR="00FA1D97">
        <w:t xml:space="preserve"> </w:t>
      </w:r>
      <w:r w:rsidR="003131A8" w:rsidRPr="003131A8">
        <w:t>- з</w:t>
      </w:r>
      <w:r w:rsidRPr="00040BD7">
        <w:t>а каждый правильный вариант ответа начисляется 2 балла;</w:t>
      </w:r>
    </w:p>
    <w:p w:rsidR="00040BD7" w:rsidRPr="00040BD7" w:rsidRDefault="003131A8" w:rsidP="003131A8">
      <w:pPr>
        <w:spacing w:line="360" w:lineRule="auto"/>
        <w:jc w:val="both"/>
      </w:pPr>
      <w:r w:rsidRPr="003131A8">
        <w:lastRenderedPageBreak/>
        <w:t>- е</w:t>
      </w:r>
      <w:r w:rsidR="00040BD7" w:rsidRPr="00040BD7">
        <w:t xml:space="preserve">сли в ячейке указано несколько вариантов ответа (включая </w:t>
      </w:r>
      <w:proofErr w:type="gramStart"/>
      <w:r w:rsidR="00040BD7" w:rsidRPr="00040BD7">
        <w:t>правильный</w:t>
      </w:r>
      <w:proofErr w:type="gramEnd"/>
      <w:r w:rsidR="00040BD7" w:rsidRPr="00040BD7">
        <w:t>), баллы не начисляются;</w:t>
      </w:r>
    </w:p>
    <w:p w:rsidR="00040BD7" w:rsidRPr="00040BD7" w:rsidRDefault="003131A8" w:rsidP="003131A8">
      <w:pPr>
        <w:spacing w:line="360" w:lineRule="auto"/>
        <w:jc w:val="both"/>
      </w:pPr>
      <w:r w:rsidRPr="003131A8">
        <w:t>- п</w:t>
      </w:r>
      <w:r w:rsidR="00040BD7" w:rsidRPr="00040BD7">
        <w:t>ри отсутствии ответов баллы не начисляются.</w:t>
      </w:r>
    </w:p>
    <w:p w:rsidR="00040BD7" w:rsidRPr="00040BD7" w:rsidRDefault="00040BD7" w:rsidP="00040BD7">
      <w:pPr>
        <w:jc w:val="both"/>
        <w:rPr>
          <w:b/>
        </w:rPr>
      </w:pPr>
      <w:r w:rsidRPr="00040BD7">
        <w:rPr>
          <w:b/>
        </w:rPr>
        <w:t xml:space="preserve">ЗАДАНИЕ 2.  При получении травмы, </w:t>
      </w:r>
      <w:r w:rsidRPr="00040BD7">
        <w:rPr>
          <w:b/>
          <w:shd w:val="clear" w:color="auto" w:fill="FFFFFF"/>
        </w:rPr>
        <w:t xml:space="preserve">до прибытия скорой медицинской помощи пострадавшему следует придать оптимальное положение тела, обеспечивающее комфорт, уменьшающее степень страданий и не усугубляющее нарушения жизненно важных функций. </w:t>
      </w:r>
      <w:r w:rsidRPr="00040BD7">
        <w:rPr>
          <w:b/>
        </w:rPr>
        <w:t>Определите травму по описанию оптимального положения пострадавшего, относительно характера повреждений. Ответ впишите в таблицу.</w:t>
      </w:r>
    </w:p>
    <w:tbl>
      <w:tblPr>
        <w:tblW w:w="10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917"/>
      </w:tblGrid>
      <w:tr w:rsidR="00040BD7" w:rsidRPr="00040BD7" w:rsidTr="003131A8">
        <w:trPr>
          <w:trHeight w:val="337"/>
        </w:trPr>
        <w:tc>
          <w:tcPr>
            <w:tcW w:w="3085" w:type="dxa"/>
            <w:shd w:val="clear" w:color="auto" w:fill="auto"/>
          </w:tcPr>
          <w:p w:rsidR="00040BD7" w:rsidRPr="00040BD7" w:rsidRDefault="00040BD7" w:rsidP="00040BD7">
            <w:pPr>
              <w:jc w:val="center"/>
              <w:rPr>
                <w:b/>
              </w:rPr>
            </w:pPr>
            <w:r w:rsidRPr="00040BD7">
              <w:rPr>
                <w:b/>
              </w:rPr>
              <w:t>Вид травмы</w:t>
            </w:r>
          </w:p>
        </w:tc>
        <w:tc>
          <w:tcPr>
            <w:tcW w:w="6917" w:type="dxa"/>
            <w:shd w:val="clear" w:color="auto" w:fill="auto"/>
          </w:tcPr>
          <w:p w:rsidR="00040BD7" w:rsidRPr="00040BD7" w:rsidRDefault="00040BD7" w:rsidP="00040BD7">
            <w:pPr>
              <w:jc w:val="center"/>
              <w:rPr>
                <w:b/>
              </w:rPr>
            </w:pPr>
            <w:r w:rsidRPr="00040BD7">
              <w:rPr>
                <w:b/>
              </w:rPr>
              <w:t>Положение тела</w:t>
            </w:r>
          </w:p>
        </w:tc>
      </w:tr>
      <w:tr w:rsidR="00040BD7" w:rsidRPr="00040BD7" w:rsidTr="003131A8">
        <w:trPr>
          <w:trHeight w:val="337"/>
        </w:trPr>
        <w:tc>
          <w:tcPr>
            <w:tcW w:w="3085" w:type="dxa"/>
            <w:shd w:val="clear" w:color="auto" w:fill="auto"/>
          </w:tcPr>
          <w:p w:rsidR="00040BD7" w:rsidRPr="00040BD7" w:rsidRDefault="00040BD7" w:rsidP="00040BD7">
            <w:pPr>
              <w:jc w:val="center"/>
              <w:rPr>
                <w:b/>
              </w:rPr>
            </w:pPr>
            <w:r w:rsidRPr="00040BD7">
              <w:t>Травма груди</w:t>
            </w:r>
          </w:p>
        </w:tc>
        <w:tc>
          <w:tcPr>
            <w:tcW w:w="6917" w:type="dxa"/>
            <w:shd w:val="clear" w:color="auto" w:fill="auto"/>
          </w:tcPr>
          <w:p w:rsidR="00040BD7" w:rsidRPr="00040BD7" w:rsidRDefault="00040BD7" w:rsidP="00040BD7">
            <w:pPr>
              <w:jc w:val="both"/>
            </w:pPr>
            <w:r w:rsidRPr="00040BD7">
              <w:t xml:space="preserve">Расположить пострадавшего в </w:t>
            </w:r>
            <w:proofErr w:type="spellStart"/>
            <w:r w:rsidRPr="00040BD7">
              <w:t>полусидячем</w:t>
            </w:r>
            <w:proofErr w:type="spellEnd"/>
            <w:r w:rsidRPr="00040BD7">
              <w:t xml:space="preserve"> положении с наклоном туловища на пораженную сторону. Для этого пострадавшего можно опереть о стену, автомобиль и т.д.</w:t>
            </w:r>
          </w:p>
        </w:tc>
      </w:tr>
      <w:tr w:rsidR="00040BD7" w:rsidRPr="00040BD7" w:rsidTr="003131A8">
        <w:trPr>
          <w:trHeight w:val="337"/>
        </w:trPr>
        <w:tc>
          <w:tcPr>
            <w:tcW w:w="3085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Травма живота и таза</w:t>
            </w:r>
          </w:p>
          <w:p w:rsidR="00040BD7" w:rsidRPr="00040BD7" w:rsidRDefault="00040BD7" w:rsidP="00040BD7">
            <w:pPr>
              <w:jc w:val="both"/>
            </w:pPr>
          </w:p>
        </w:tc>
        <w:tc>
          <w:tcPr>
            <w:tcW w:w="6917" w:type="dxa"/>
            <w:shd w:val="clear" w:color="auto" w:fill="auto"/>
          </w:tcPr>
          <w:p w:rsidR="00040BD7" w:rsidRPr="00040BD7" w:rsidRDefault="00040BD7" w:rsidP="00040BD7">
            <w:pPr>
              <w:jc w:val="both"/>
            </w:pPr>
            <w:r w:rsidRPr="00040BD7">
              <w:t>Пострадавшему лучше находиться в положении лежа на спине с полусогнутыми и разведенными ногами. Под колени подкладывается импровизированная опора – сумка, свернутая одежда</w:t>
            </w:r>
          </w:p>
        </w:tc>
      </w:tr>
      <w:tr w:rsidR="00040BD7" w:rsidRPr="00040BD7" w:rsidTr="003131A8">
        <w:trPr>
          <w:trHeight w:val="337"/>
        </w:trPr>
        <w:tc>
          <w:tcPr>
            <w:tcW w:w="3085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Травма конечностей</w:t>
            </w:r>
          </w:p>
          <w:p w:rsidR="00040BD7" w:rsidRPr="00040BD7" w:rsidRDefault="00040BD7" w:rsidP="00040BD7">
            <w:pPr>
              <w:jc w:val="both"/>
            </w:pPr>
          </w:p>
        </w:tc>
        <w:tc>
          <w:tcPr>
            <w:tcW w:w="6917" w:type="dxa"/>
            <w:shd w:val="clear" w:color="auto" w:fill="auto"/>
          </w:tcPr>
          <w:p w:rsidR="00040BD7" w:rsidRPr="00040BD7" w:rsidRDefault="00040BD7" w:rsidP="00040BD7">
            <w:pPr>
              <w:jc w:val="both"/>
            </w:pPr>
            <w:r w:rsidRPr="00040BD7">
              <w:t>Пострадавшему придается удобное положение, при котором он испытывает меньше страданий от имеющихся повреждений</w:t>
            </w:r>
          </w:p>
        </w:tc>
      </w:tr>
      <w:tr w:rsidR="00040BD7" w:rsidRPr="00040BD7" w:rsidTr="003131A8">
        <w:trPr>
          <w:trHeight w:val="677"/>
        </w:trPr>
        <w:tc>
          <w:tcPr>
            <w:tcW w:w="3085" w:type="dxa"/>
            <w:shd w:val="clear" w:color="auto" w:fill="auto"/>
          </w:tcPr>
          <w:p w:rsidR="00040BD7" w:rsidRPr="00040BD7" w:rsidRDefault="00040BD7" w:rsidP="003131A8">
            <w:pPr>
              <w:jc w:val="center"/>
            </w:pPr>
            <w:r w:rsidRPr="00040BD7">
              <w:t>Пострадавший без сознания</w:t>
            </w:r>
          </w:p>
        </w:tc>
        <w:tc>
          <w:tcPr>
            <w:tcW w:w="6917" w:type="dxa"/>
            <w:shd w:val="clear" w:color="auto" w:fill="auto"/>
          </w:tcPr>
          <w:p w:rsidR="00040BD7" w:rsidRPr="00040BD7" w:rsidRDefault="00040BD7" w:rsidP="00040BD7">
            <w:pPr>
              <w:jc w:val="both"/>
            </w:pPr>
            <w:r w:rsidRPr="00040BD7">
              <w:t>Пострадавшему необходимо придать устойчивое боковое положение.</w:t>
            </w:r>
          </w:p>
        </w:tc>
      </w:tr>
      <w:tr w:rsidR="00040BD7" w:rsidRPr="00040BD7" w:rsidTr="003131A8">
        <w:trPr>
          <w:trHeight w:val="321"/>
        </w:trPr>
        <w:tc>
          <w:tcPr>
            <w:tcW w:w="3085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Пострадавший с сильным наружным кровотечением</w:t>
            </w:r>
          </w:p>
        </w:tc>
        <w:tc>
          <w:tcPr>
            <w:tcW w:w="6917" w:type="dxa"/>
            <w:shd w:val="clear" w:color="auto" w:fill="auto"/>
          </w:tcPr>
          <w:p w:rsidR="00040BD7" w:rsidRPr="00040BD7" w:rsidRDefault="00040BD7" w:rsidP="00040BD7">
            <w:pPr>
              <w:jc w:val="both"/>
            </w:pPr>
            <w:r w:rsidRPr="00040BD7">
              <w:t>Пострадавший должен находиться в положении лежа на спине с приподнятыми ногами, под которые подкладываются сумки или одежда</w:t>
            </w:r>
          </w:p>
        </w:tc>
      </w:tr>
      <w:tr w:rsidR="00040BD7" w:rsidRPr="00040BD7" w:rsidTr="003131A8">
        <w:trPr>
          <w:trHeight w:val="553"/>
        </w:trPr>
        <w:tc>
          <w:tcPr>
            <w:tcW w:w="3085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Травма позвоночника</w:t>
            </w:r>
          </w:p>
          <w:p w:rsidR="00040BD7" w:rsidRPr="00040BD7" w:rsidRDefault="00040BD7" w:rsidP="00040BD7">
            <w:pPr>
              <w:jc w:val="both"/>
            </w:pPr>
          </w:p>
        </w:tc>
        <w:tc>
          <w:tcPr>
            <w:tcW w:w="6917" w:type="dxa"/>
            <w:shd w:val="clear" w:color="auto" w:fill="auto"/>
          </w:tcPr>
          <w:p w:rsidR="00040BD7" w:rsidRPr="00040BD7" w:rsidRDefault="00040BD7" w:rsidP="00040BD7">
            <w:pPr>
              <w:jc w:val="both"/>
            </w:pPr>
            <w:r w:rsidRPr="00040BD7">
              <w:t>Пострадавший должен располагаться на твердой ровной поверхности</w:t>
            </w:r>
          </w:p>
        </w:tc>
      </w:tr>
    </w:tbl>
    <w:p w:rsidR="00040BD7" w:rsidRPr="00040BD7" w:rsidRDefault="00040BD7" w:rsidP="00040BD7">
      <w:pPr>
        <w:spacing w:line="360" w:lineRule="auto"/>
        <w:jc w:val="both"/>
      </w:pPr>
      <w:r w:rsidRPr="00040BD7">
        <w:rPr>
          <w:b/>
          <w:bCs/>
        </w:rPr>
        <w:t xml:space="preserve">Оценка задания. </w:t>
      </w:r>
      <w:r w:rsidRPr="00040BD7">
        <w:t xml:space="preserve">Максимальная оценка за правильно выполненное задание </w:t>
      </w:r>
      <w:r w:rsidRPr="00040BD7">
        <w:rPr>
          <w:b/>
          <w:bCs/>
          <w:i/>
          <w:iCs/>
        </w:rPr>
        <w:t>– 12 баллов</w:t>
      </w:r>
      <w:r w:rsidRPr="00040BD7">
        <w:t>, при этом:</w:t>
      </w:r>
    </w:p>
    <w:p w:rsidR="00040BD7" w:rsidRPr="00040BD7" w:rsidRDefault="003131A8" w:rsidP="003131A8">
      <w:pPr>
        <w:spacing w:line="360" w:lineRule="auto"/>
        <w:jc w:val="both"/>
      </w:pPr>
      <w:r w:rsidRPr="003131A8">
        <w:t>- з</w:t>
      </w:r>
      <w:r w:rsidR="00040BD7" w:rsidRPr="00040BD7">
        <w:t>а каждый правильный вариант ответа начисляется 2 балла;</w:t>
      </w:r>
    </w:p>
    <w:p w:rsidR="00040BD7" w:rsidRPr="00040BD7" w:rsidRDefault="003131A8" w:rsidP="003131A8">
      <w:pPr>
        <w:spacing w:line="360" w:lineRule="auto"/>
        <w:jc w:val="both"/>
      </w:pPr>
      <w:r w:rsidRPr="003131A8">
        <w:t>- о</w:t>
      </w:r>
      <w:r w:rsidR="00040BD7" w:rsidRPr="00040BD7">
        <w:t xml:space="preserve">твет не должен дословно совпадать с ключом, а </w:t>
      </w:r>
      <w:proofErr w:type="gramStart"/>
      <w:r w:rsidR="00040BD7" w:rsidRPr="00040BD7">
        <w:t>должен</w:t>
      </w:r>
      <w:proofErr w:type="gramEnd"/>
      <w:r w:rsidR="00040BD7" w:rsidRPr="00040BD7">
        <w:t xml:space="preserve"> верно отражать его суть;</w:t>
      </w:r>
    </w:p>
    <w:p w:rsidR="00040BD7" w:rsidRPr="00040BD7" w:rsidRDefault="003131A8" w:rsidP="003131A8">
      <w:pPr>
        <w:spacing w:line="360" w:lineRule="auto"/>
        <w:jc w:val="both"/>
      </w:pPr>
      <w:r w:rsidRPr="003131A8">
        <w:t>- п</w:t>
      </w:r>
      <w:r w:rsidR="00040BD7" w:rsidRPr="00040BD7">
        <w:t>ри отсутствии ответов баллы не начисляются.</w:t>
      </w:r>
    </w:p>
    <w:p w:rsidR="00040BD7" w:rsidRPr="00040BD7" w:rsidRDefault="00040BD7" w:rsidP="003131A8">
      <w:pPr>
        <w:jc w:val="both"/>
        <w:rPr>
          <w:b/>
        </w:rPr>
      </w:pPr>
      <w:r w:rsidRPr="00040BD7">
        <w:rPr>
          <w:b/>
        </w:rPr>
        <w:t>ЗАДАНИЕ 3.</w:t>
      </w:r>
      <w:r w:rsidRPr="00040BD7">
        <w:t xml:space="preserve"> </w:t>
      </w:r>
      <w:r w:rsidRPr="00040BD7">
        <w:rPr>
          <w:b/>
        </w:rPr>
        <w:t>Расставьте номера частей в верном порядке, чтобы получить определение некого термина и напишите, о чем идет речь.</w:t>
      </w:r>
    </w:p>
    <w:p w:rsidR="00040BD7" w:rsidRPr="00040BD7" w:rsidRDefault="00040BD7" w:rsidP="003131A8">
      <w:pPr>
        <w:spacing w:line="276" w:lineRule="auto"/>
      </w:pPr>
      <w:r w:rsidRPr="00040BD7">
        <w:t>1) … насильственных действий …</w:t>
      </w:r>
    </w:p>
    <w:p w:rsidR="00040BD7" w:rsidRPr="00040BD7" w:rsidRDefault="00040BD7" w:rsidP="003131A8">
      <w:pPr>
        <w:spacing w:line="276" w:lineRule="auto"/>
      </w:pPr>
      <w:r w:rsidRPr="00040BD7">
        <w:t xml:space="preserve">2) … формами </w:t>
      </w:r>
      <w:proofErr w:type="gramStart"/>
      <w:r w:rsidRPr="00040BD7">
        <w:t>противоправных</w:t>
      </w:r>
      <w:proofErr w:type="gramEnd"/>
      <w:r w:rsidRPr="00040BD7">
        <w:t xml:space="preserve"> …</w:t>
      </w:r>
    </w:p>
    <w:p w:rsidR="00040BD7" w:rsidRPr="00040BD7" w:rsidRDefault="00040BD7" w:rsidP="003131A8">
      <w:pPr>
        <w:spacing w:line="276" w:lineRule="auto"/>
      </w:pPr>
      <w:r w:rsidRPr="00040BD7">
        <w:t>3) … населения и (или) иными …</w:t>
      </w:r>
    </w:p>
    <w:p w:rsidR="00040BD7" w:rsidRPr="00040BD7" w:rsidRDefault="00040BD7" w:rsidP="003131A8">
      <w:pPr>
        <w:spacing w:line="276" w:lineRule="auto"/>
      </w:pPr>
      <w:r w:rsidRPr="00040BD7">
        <w:t xml:space="preserve">4) … организациями, </w:t>
      </w:r>
      <w:proofErr w:type="gramStart"/>
      <w:r w:rsidRPr="00040BD7">
        <w:t>связанные</w:t>
      </w:r>
      <w:proofErr w:type="gramEnd"/>
      <w:r w:rsidRPr="00040BD7">
        <w:t xml:space="preserve"> с устрашением …</w:t>
      </w:r>
    </w:p>
    <w:p w:rsidR="00040BD7" w:rsidRPr="00040BD7" w:rsidRDefault="00040BD7" w:rsidP="003131A8">
      <w:pPr>
        <w:spacing w:line="276" w:lineRule="auto"/>
      </w:pPr>
      <w:r w:rsidRPr="00040BD7">
        <w:t xml:space="preserve">5) … самоуправления или </w:t>
      </w:r>
      <w:proofErr w:type="gramStart"/>
      <w:r w:rsidRPr="00040BD7">
        <w:t>международными</w:t>
      </w:r>
      <w:proofErr w:type="gramEnd"/>
      <w:r w:rsidRPr="00040BD7">
        <w:t xml:space="preserve"> …</w:t>
      </w:r>
    </w:p>
    <w:p w:rsidR="00040BD7" w:rsidRPr="00040BD7" w:rsidRDefault="00040BD7" w:rsidP="003131A8">
      <w:pPr>
        <w:spacing w:line="276" w:lineRule="auto"/>
      </w:pPr>
      <w:r w:rsidRPr="00040BD7">
        <w:t>6) … органами местного …</w:t>
      </w:r>
    </w:p>
    <w:p w:rsidR="00040BD7" w:rsidRPr="00040BD7" w:rsidRDefault="00040BD7" w:rsidP="003131A8">
      <w:pPr>
        <w:spacing w:line="276" w:lineRule="auto"/>
      </w:pPr>
      <w:r w:rsidRPr="00040BD7">
        <w:t>7) … решения органами государственной власти …</w:t>
      </w:r>
    </w:p>
    <w:p w:rsidR="00040BD7" w:rsidRPr="00040BD7" w:rsidRDefault="00040BD7" w:rsidP="003131A8">
      <w:pPr>
        <w:spacing w:line="276" w:lineRule="auto"/>
      </w:pPr>
      <w:r w:rsidRPr="00040BD7">
        <w:t>8) … воздействия на принятие …</w:t>
      </w:r>
    </w:p>
    <w:p w:rsidR="00040BD7" w:rsidRPr="00040BD7" w:rsidRDefault="00040BD7" w:rsidP="003131A8">
      <w:pPr>
        <w:spacing w:line="276" w:lineRule="auto"/>
      </w:pPr>
      <w:r w:rsidRPr="00040BD7">
        <w:t>9) … насилия и практика …</w:t>
      </w:r>
    </w:p>
    <w:p w:rsidR="00040BD7" w:rsidRPr="00040BD7" w:rsidRDefault="00040BD7" w:rsidP="003131A8">
      <w:pPr>
        <w:spacing w:line="276" w:lineRule="auto"/>
      </w:pPr>
      <w:r w:rsidRPr="00040BD7">
        <w:t>10) … идеология 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"/>
        <w:gridCol w:w="991"/>
        <w:gridCol w:w="991"/>
        <w:gridCol w:w="991"/>
        <w:gridCol w:w="991"/>
        <w:gridCol w:w="991"/>
        <w:gridCol w:w="991"/>
        <w:gridCol w:w="991"/>
        <w:gridCol w:w="992"/>
        <w:gridCol w:w="992"/>
      </w:tblGrid>
      <w:tr w:rsidR="00040BD7" w:rsidRPr="00040BD7" w:rsidTr="00542836">
        <w:tc>
          <w:tcPr>
            <w:tcW w:w="9912" w:type="dxa"/>
            <w:gridSpan w:val="10"/>
            <w:shd w:val="clear" w:color="auto" w:fill="auto"/>
          </w:tcPr>
          <w:p w:rsidR="00040BD7" w:rsidRPr="00040BD7" w:rsidRDefault="00040BD7" w:rsidP="00040BD7">
            <w:pPr>
              <w:jc w:val="center"/>
              <w:rPr>
                <w:b/>
              </w:rPr>
            </w:pPr>
            <w:r w:rsidRPr="00040BD7">
              <w:rPr>
                <w:b/>
              </w:rPr>
              <w:lastRenderedPageBreak/>
              <w:t>Порядок строк</w:t>
            </w:r>
          </w:p>
        </w:tc>
      </w:tr>
      <w:tr w:rsidR="00040BD7" w:rsidRPr="00040BD7" w:rsidTr="00542836">
        <w:tc>
          <w:tcPr>
            <w:tcW w:w="991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10</w:t>
            </w:r>
          </w:p>
          <w:p w:rsidR="00040BD7" w:rsidRPr="00040BD7" w:rsidRDefault="00040BD7" w:rsidP="00040BD7">
            <w:pPr>
              <w:jc w:val="center"/>
            </w:pPr>
          </w:p>
        </w:tc>
        <w:tc>
          <w:tcPr>
            <w:tcW w:w="991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9</w:t>
            </w:r>
          </w:p>
        </w:tc>
        <w:tc>
          <w:tcPr>
            <w:tcW w:w="991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8</w:t>
            </w:r>
          </w:p>
        </w:tc>
        <w:tc>
          <w:tcPr>
            <w:tcW w:w="991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7</w:t>
            </w:r>
          </w:p>
        </w:tc>
        <w:tc>
          <w:tcPr>
            <w:tcW w:w="991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6</w:t>
            </w:r>
          </w:p>
        </w:tc>
        <w:tc>
          <w:tcPr>
            <w:tcW w:w="991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5</w:t>
            </w:r>
          </w:p>
        </w:tc>
        <w:tc>
          <w:tcPr>
            <w:tcW w:w="991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4</w:t>
            </w:r>
          </w:p>
        </w:tc>
        <w:tc>
          <w:tcPr>
            <w:tcW w:w="991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3</w:t>
            </w:r>
          </w:p>
        </w:tc>
        <w:tc>
          <w:tcPr>
            <w:tcW w:w="992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2</w:t>
            </w:r>
          </w:p>
        </w:tc>
        <w:tc>
          <w:tcPr>
            <w:tcW w:w="992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1</w:t>
            </w:r>
          </w:p>
        </w:tc>
      </w:tr>
      <w:tr w:rsidR="00040BD7" w:rsidRPr="00040BD7" w:rsidTr="00542836">
        <w:tc>
          <w:tcPr>
            <w:tcW w:w="9912" w:type="dxa"/>
            <w:gridSpan w:val="10"/>
            <w:shd w:val="clear" w:color="auto" w:fill="auto"/>
          </w:tcPr>
          <w:p w:rsidR="00040BD7" w:rsidRPr="00040BD7" w:rsidRDefault="00040BD7" w:rsidP="00040BD7">
            <w:pPr>
              <w:rPr>
                <w:b/>
              </w:rPr>
            </w:pPr>
            <w:r w:rsidRPr="00040BD7">
              <w:rPr>
                <w:b/>
              </w:rPr>
              <w:t>Термин – Терроризм</w:t>
            </w:r>
          </w:p>
          <w:p w:rsidR="00040BD7" w:rsidRPr="00040BD7" w:rsidRDefault="00040BD7" w:rsidP="00040BD7">
            <w:pPr>
              <w:rPr>
                <w:b/>
              </w:rPr>
            </w:pPr>
          </w:p>
        </w:tc>
      </w:tr>
    </w:tbl>
    <w:p w:rsidR="00040BD7" w:rsidRPr="00040BD7" w:rsidRDefault="00040BD7" w:rsidP="00040BD7">
      <w:pPr>
        <w:jc w:val="both"/>
      </w:pPr>
      <w:r w:rsidRPr="00040BD7">
        <w:rPr>
          <w:b/>
          <w:color w:val="000000"/>
          <w:shd w:val="clear" w:color="auto" w:fill="FFFFFF"/>
        </w:rPr>
        <w:t xml:space="preserve">Терроризм </w:t>
      </w:r>
      <w:r w:rsidRPr="00040BD7">
        <w:rPr>
          <w:color w:val="000000"/>
          <w:shd w:val="clear" w:color="auto" w:fill="FFFFFF"/>
        </w:rPr>
        <w:t>- идеология насилия и практика воздействия на принятие решения органами государственной власти, органами местного самоуправления или международными организациями, связанные с устрашением населения и (или) иными формами противоправных насильственных действий.</w:t>
      </w:r>
    </w:p>
    <w:p w:rsidR="00040BD7" w:rsidRPr="00040BD7" w:rsidRDefault="00040BD7" w:rsidP="00040BD7">
      <w:pPr>
        <w:spacing w:line="360" w:lineRule="auto"/>
        <w:jc w:val="both"/>
      </w:pPr>
      <w:r w:rsidRPr="00040BD7">
        <w:rPr>
          <w:b/>
          <w:bCs/>
        </w:rPr>
        <w:t xml:space="preserve">Оценка задания. </w:t>
      </w:r>
      <w:r w:rsidRPr="00040BD7">
        <w:t xml:space="preserve">Максимальная оценка за правильно выполненное задание </w:t>
      </w:r>
      <w:r w:rsidRPr="00040BD7">
        <w:rPr>
          <w:b/>
          <w:bCs/>
          <w:i/>
          <w:iCs/>
        </w:rPr>
        <w:t>– 11 баллов</w:t>
      </w:r>
      <w:r w:rsidRPr="00040BD7">
        <w:t>, при этом:</w:t>
      </w:r>
    </w:p>
    <w:p w:rsidR="00040BD7" w:rsidRPr="00040BD7" w:rsidRDefault="003131A8" w:rsidP="003131A8">
      <w:pPr>
        <w:jc w:val="both"/>
      </w:pPr>
      <w:r w:rsidRPr="003131A8">
        <w:t xml:space="preserve">- </w:t>
      </w:r>
      <w:r w:rsidR="00040BD7" w:rsidRPr="00040BD7">
        <w:t>10 баллов начисляется только за порядок расположения частей, указанный в ключе, во всех остальных случаях баллы не начисляются;</w:t>
      </w:r>
    </w:p>
    <w:p w:rsidR="00040BD7" w:rsidRPr="00040BD7" w:rsidRDefault="003131A8" w:rsidP="003131A8">
      <w:pPr>
        <w:jc w:val="both"/>
      </w:pPr>
      <w:r w:rsidRPr="003131A8">
        <w:t xml:space="preserve">- </w:t>
      </w:r>
      <w:r w:rsidR="00040BD7" w:rsidRPr="00040BD7">
        <w:t>1 балл начисляется за угаданный термин терроризм, не зависимо от того, как выполнена первая часть задания</w:t>
      </w:r>
      <w:r w:rsidRPr="003131A8">
        <w:t>;</w:t>
      </w:r>
    </w:p>
    <w:p w:rsidR="00040BD7" w:rsidRPr="00040BD7" w:rsidRDefault="003131A8" w:rsidP="003131A8">
      <w:pPr>
        <w:jc w:val="both"/>
      </w:pPr>
      <w:r w:rsidRPr="003131A8">
        <w:t>- п</w:t>
      </w:r>
      <w:r w:rsidR="00040BD7" w:rsidRPr="00040BD7">
        <w:t>ри отсутствии ответов баллы не начисляются.</w:t>
      </w:r>
    </w:p>
    <w:p w:rsidR="00040BD7" w:rsidRPr="00040BD7" w:rsidRDefault="00040BD7" w:rsidP="003131A8">
      <w:pPr>
        <w:jc w:val="both"/>
      </w:pPr>
      <w:r w:rsidRPr="00040BD7">
        <w:rPr>
          <w:b/>
        </w:rPr>
        <w:t>ЗАДАНИЕ 4. Для упрощения составления инструкций и отчетов часто используются аббревиатуры, подразумевается, что они легко расшифровываются. Впишите полное значение аббревиатур в таблицу.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9"/>
        <w:gridCol w:w="7192"/>
      </w:tblGrid>
      <w:tr w:rsidR="00040BD7" w:rsidRPr="00040BD7" w:rsidTr="00542836">
        <w:tc>
          <w:tcPr>
            <w:tcW w:w="2379" w:type="dxa"/>
            <w:shd w:val="clear" w:color="auto" w:fill="auto"/>
          </w:tcPr>
          <w:p w:rsidR="00040BD7" w:rsidRPr="00040BD7" w:rsidRDefault="00040BD7" w:rsidP="003131A8">
            <w:pPr>
              <w:spacing w:line="276" w:lineRule="auto"/>
              <w:jc w:val="center"/>
              <w:rPr>
                <w:b/>
                <w:color w:val="000000"/>
              </w:rPr>
            </w:pPr>
            <w:r w:rsidRPr="00040BD7">
              <w:rPr>
                <w:b/>
                <w:color w:val="000000"/>
              </w:rPr>
              <w:t>Аббревиатура</w:t>
            </w:r>
          </w:p>
        </w:tc>
        <w:tc>
          <w:tcPr>
            <w:tcW w:w="7192" w:type="dxa"/>
            <w:shd w:val="clear" w:color="auto" w:fill="auto"/>
          </w:tcPr>
          <w:p w:rsidR="00040BD7" w:rsidRPr="00040BD7" w:rsidRDefault="00040BD7" w:rsidP="003131A8">
            <w:pPr>
              <w:spacing w:line="276" w:lineRule="auto"/>
              <w:jc w:val="center"/>
              <w:rPr>
                <w:b/>
                <w:color w:val="000000"/>
              </w:rPr>
            </w:pPr>
            <w:r w:rsidRPr="00040BD7">
              <w:rPr>
                <w:b/>
                <w:color w:val="000000"/>
              </w:rPr>
              <w:t>Расшифровка аббревиатуры</w:t>
            </w:r>
          </w:p>
        </w:tc>
      </w:tr>
      <w:tr w:rsidR="00040BD7" w:rsidRPr="00040BD7" w:rsidTr="00542836">
        <w:tc>
          <w:tcPr>
            <w:tcW w:w="2379" w:type="dxa"/>
            <w:shd w:val="clear" w:color="auto" w:fill="auto"/>
          </w:tcPr>
          <w:p w:rsidR="00040BD7" w:rsidRPr="00040BD7" w:rsidRDefault="00040BD7" w:rsidP="003131A8">
            <w:pPr>
              <w:spacing w:line="276" w:lineRule="auto"/>
              <w:jc w:val="center"/>
            </w:pPr>
            <w:r w:rsidRPr="00040BD7">
              <w:t>АСДНР</w:t>
            </w:r>
          </w:p>
        </w:tc>
        <w:tc>
          <w:tcPr>
            <w:tcW w:w="7192" w:type="dxa"/>
            <w:shd w:val="clear" w:color="auto" w:fill="auto"/>
          </w:tcPr>
          <w:p w:rsidR="00040BD7" w:rsidRPr="00040BD7" w:rsidRDefault="00040BD7" w:rsidP="003131A8">
            <w:pPr>
              <w:spacing w:line="276" w:lineRule="auto"/>
            </w:pPr>
            <w:r w:rsidRPr="00040BD7">
              <w:t>Аварийно-спасательные и другие неотложные работы</w:t>
            </w:r>
          </w:p>
        </w:tc>
      </w:tr>
      <w:tr w:rsidR="00040BD7" w:rsidRPr="00040BD7" w:rsidTr="00542836">
        <w:tc>
          <w:tcPr>
            <w:tcW w:w="2379" w:type="dxa"/>
            <w:shd w:val="clear" w:color="auto" w:fill="auto"/>
          </w:tcPr>
          <w:p w:rsidR="00040BD7" w:rsidRPr="00040BD7" w:rsidRDefault="00040BD7" w:rsidP="003131A8">
            <w:pPr>
              <w:spacing w:line="276" w:lineRule="auto"/>
              <w:jc w:val="center"/>
            </w:pPr>
            <w:r w:rsidRPr="00040BD7">
              <w:t>АХОВ</w:t>
            </w:r>
          </w:p>
        </w:tc>
        <w:tc>
          <w:tcPr>
            <w:tcW w:w="7192" w:type="dxa"/>
            <w:shd w:val="clear" w:color="auto" w:fill="auto"/>
          </w:tcPr>
          <w:p w:rsidR="00040BD7" w:rsidRPr="00040BD7" w:rsidRDefault="00040BD7" w:rsidP="003131A8">
            <w:pPr>
              <w:spacing w:line="276" w:lineRule="auto"/>
            </w:pPr>
            <w:proofErr w:type="gramStart"/>
            <w:r w:rsidRPr="00040BD7">
              <w:t>Аварийно-химически</w:t>
            </w:r>
            <w:proofErr w:type="gramEnd"/>
            <w:r w:rsidRPr="00040BD7">
              <w:t xml:space="preserve"> опасные вещества</w:t>
            </w:r>
          </w:p>
        </w:tc>
      </w:tr>
      <w:tr w:rsidR="00040BD7" w:rsidRPr="00040BD7" w:rsidTr="00542836">
        <w:tc>
          <w:tcPr>
            <w:tcW w:w="2379" w:type="dxa"/>
            <w:shd w:val="clear" w:color="auto" w:fill="auto"/>
          </w:tcPr>
          <w:p w:rsidR="00040BD7" w:rsidRPr="00040BD7" w:rsidRDefault="00040BD7" w:rsidP="003131A8">
            <w:pPr>
              <w:spacing w:line="276" w:lineRule="auto"/>
              <w:jc w:val="center"/>
            </w:pPr>
            <w:r w:rsidRPr="00040BD7">
              <w:t>ЗС ГО</w:t>
            </w:r>
          </w:p>
        </w:tc>
        <w:tc>
          <w:tcPr>
            <w:tcW w:w="7192" w:type="dxa"/>
            <w:shd w:val="clear" w:color="auto" w:fill="auto"/>
          </w:tcPr>
          <w:p w:rsidR="00040BD7" w:rsidRPr="00040BD7" w:rsidRDefault="00040BD7" w:rsidP="003131A8">
            <w:pPr>
              <w:spacing w:line="276" w:lineRule="auto"/>
            </w:pPr>
            <w:r w:rsidRPr="00040BD7">
              <w:t>Защитное сооружение гражданской обороны</w:t>
            </w:r>
          </w:p>
        </w:tc>
      </w:tr>
      <w:tr w:rsidR="00040BD7" w:rsidRPr="00040BD7" w:rsidTr="00542836">
        <w:tc>
          <w:tcPr>
            <w:tcW w:w="2379" w:type="dxa"/>
            <w:shd w:val="clear" w:color="auto" w:fill="auto"/>
          </w:tcPr>
          <w:p w:rsidR="00040BD7" w:rsidRPr="00040BD7" w:rsidRDefault="00040BD7" w:rsidP="003131A8">
            <w:pPr>
              <w:spacing w:line="276" w:lineRule="auto"/>
              <w:jc w:val="center"/>
            </w:pPr>
            <w:r w:rsidRPr="00040BD7">
              <w:t>КЧС и ПБ</w:t>
            </w:r>
          </w:p>
        </w:tc>
        <w:tc>
          <w:tcPr>
            <w:tcW w:w="7192" w:type="dxa"/>
            <w:shd w:val="clear" w:color="auto" w:fill="auto"/>
          </w:tcPr>
          <w:p w:rsidR="00040BD7" w:rsidRPr="00040BD7" w:rsidRDefault="00040BD7" w:rsidP="003131A8">
            <w:pPr>
              <w:spacing w:line="276" w:lineRule="auto"/>
            </w:pPr>
            <w:r w:rsidRPr="00040BD7">
              <w:t>Комиссия по чрезвычайным ситуациям и пожарной безопасности</w:t>
            </w:r>
          </w:p>
        </w:tc>
      </w:tr>
      <w:tr w:rsidR="00040BD7" w:rsidRPr="00040BD7" w:rsidTr="00542836">
        <w:tc>
          <w:tcPr>
            <w:tcW w:w="2379" w:type="dxa"/>
            <w:shd w:val="clear" w:color="auto" w:fill="auto"/>
          </w:tcPr>
          <w:p w:rsidR="00040BD7" w:rsidRPr="00040BD7" w:rsidRDefault="00040BD7" w:rsidP="003131A8">
            <w:pPr>
              <w:spacing w:line="276" w:lineRule="auto"/>
              <w:jc w:val="center"/>
            </w:pPr>
            <w:r w:rsidRPr="00040BD7">
              <w:t>НАСФ</w:t>
            </w:r>
          </w:p>
        </w:tc>
        <w:tc>
          <w:tcPr>
            <w:tcW w:w="7192" w:type="dxa"/>
            <w:shd w:val="clear" w:color="auto" w:fill="auto"/>
          </w:tcPr>
          <w:p w:rsidR="00040BD7" w:rsidRPr="00040BD7" w:rsidRDefault="00040BD7" w:rsidP="003131A8">
            <w:pPr>
              <w:spacing w:line="276" w:lineRule="auto"/>
            </w:pPr>
            <w:r w:rsidRPr="00040BD7">
              <w:t>Нештатное аварийно-спасательное формирование</w:t>
            </w:r>
          </w:p>
        </w:tc>
      </w:tr>
      <w:tr w:rsidR="00040BD7" w:rsidRPr="00040BD7" w:rsidTr="00542836">
        <w:tc>
          <w:tcPr>
            <w:tcW w:w="2379" w:type="dxa"/>
            <w:shd w:val="clear" w:color="auto" w:fill="auto"/>
          </w:tcPr>
          <w:p w:rsidR="00040BD7" w:rsidRPr="00040BD7" w:rsidRDefault="00040BD7" w:rsidP="003131A8">
            <w:pPr>
              <w:spacing w:line="276" w:lineRule="auto"/>
              <w:jc w:val="center"/>
            </w:pPr>
            <w:r w:rsidRPr="00040BD7">
              <w:t>ОКСИОН</w:t>
            </w:r>
          </w:p>
        </w:tc>
        <w:tc>
          <w:tcPr>
            <w:tcW w:w="7192" w:type="dxa"/>
            <w:shd w:val="clear" w:color="auto" w:fill="auto"/>
          </w:tcPr>
          <w:p w:rsidR="00040BD7" w:rsidRPr="00040BD7" w:rsidRDefault="00040BD7" w:rsidP="003131A8">
            <w:pPr>
              <w:spacing w:line="276" w:lineRule="auto"/>
            </w:pPr>
            <w:r w:rsidRPr="00040BD7">
              <w:t>Общероссийская комплексная система информирования и оповещения населения</w:t>
            </w:r>
          </w:p>
        </w:tc>
      </w:tr>
      <w:tr w:rsidR="00040BD7" w:rsidRPr="00040BD7" w:rsidTr="00542836">
        <w:tc>
          <w:tcPr>
            <w:tcW w:w="2379" w:type="dxa"/>
            <w:shd w:val="clear" w:color="auto" w:fill="auto"/>
          </w:tcPr>
          <w:p w:rsidR="00040BD7" w:rsidRPr="00040BD7" w:rsidRDefault="00040BD7" w:rsidP="003131A8">
            <w:pPr>
              <w:spacing w:line="276" w:lineRule="auto"/>
              <w:jc w:val="center"/>
            </w:pPr>
            <w:r w:rsidRPr="00040BD7">
              <w:t>РСЧС</w:t>
            </w:r>
          </w:p>
        </w:tc>
        <w:tc>
          <w:tcPr>
            <w:tcW w:w="7192" w:type="dxa"/>
            <w:shd w:val="clear" w:color="auto" w:fill="auto"/>
          </w:tcPr>
          <w:p w:rsidR="00040BD7" w:rsidRPr="00040BD7" w:rsidRDefault="00040BD7" w:rsidP="003131A8">
            <w:pPr>
              <w:spacing w:line="276" w:lineRule="auto"/>
            </w:pPr>
            <w:r w:rsidRPr="00040BD7">
              <w:t>Единая государственная система предупреждения и ликвидации чрезвычайных ситуаций</w:t>
            </w:r>
          </w:p>
        </w:tc>
      </w:tr>
      <w:tr w:rsidR="00040BD7" w:rsidRPr="00040BD7" w:rsidTr="00542836">
        <w:tc>
          <w:tcPr>
            <w:tcW w:w="2379" w:type="dxa"/>
            <w:shd w:val="clear" w:color="auto" w:fill="auto"/>
          </w:tcPr>
          <w:p w:rsidR="00040BD7" w:rsidRPr="00040BD7" w:rsidRDefault="00040BD7" w:rsidP="003131A8">
            <w:pPr>
              <w:spacing w:line="276" w:lineRule="auto"/>
              <w:jc w:val="center"/>
            </w:pPr>
            <w:r w:rsidRPr="00040BD7">
              <w:t>РХБЗ</w:t>
            </w:r>
          </w:p>
        </w:tc>
        <w:tc>
          <w:tcPr>
            <w:tcW w:w="7192" w:type="dxa"/>
            <w:shd w:val="clear" w:color="auto" w:fill="auto"/>
          </w:tcPr>
          <w:p w:rsidR="00040BD7" w:rsidRPr="00040BD7" w:rsidRDefault="00040BD7" w:rsidP="003131A8">
            <w:pPr>
              <w:spacing w:line="276" w:lineRule="auto"/>
            </w:pPr>
            <w:r w:rsidRPr="00040BD7">
              <w:t>Радиационная, химическая, биологическая защита</w:t>
            </w:r>
          </w:p>
        </w:tc>
      </w:tr>
      <w:tr w:rsidR="00040BD7" w:rsidRPr="00040BD7" w:rsidTr="00542836">
        <w:tc>
          <w:tcPr>
            <w:tcW w:w="2379" w:type="dxa"/>
            <w:shd w:val="clear" w:color="auto" w:fill="auto"/>
          </w:tcPr>
          <w:p w:rsidR="00040BD7" w:rsidRPr="00040BD7" w:rsidRDefault="00040BD7" w:rsidP="003131A8">
            <w:pPr>
              <w:spacing w:line="276" w:lineRule="auto"/>
              <w:jc w:val="center"/>
            </w:pPr>
            <w:r w:rsidRPr="00040BD7">
              <w:t>СДЯВ</w:t>
            </w:r>
          </w:p>
        </w:tc>
        <w:tc>
          <w:tcPr>
            <w:tcW w:w="7192" w:type="dxa"/>
            <w:shd w:val="clear" w:color="auto" w:fill="auto"/>
          </w:tcPr>
          <w:p w:rsidR="00040BD7" w:rsidRPr="00040BD7" w:rsidRDefault="00040BD7" w:rsidP="003131A8">
            <w:pPr>
              <w:spacing w:line="276" w:lineRule="auto"/>
            </w:pPr>
            <w:r w:rsidRPr="00040BD7">
              <w:t>Сильнодействующие ядовитые вещества</w:t>
            </w:r>
          </w:p>
        </w:tc>
      </w:tr>
      <w:tr w:rsidR="00040BD7" w:rsidRPr="00040BD7" w:rsidTr="00542836">
        <w:tc>
          <w:tcPr>
            <w:tcW w:w="2379" w:type="dxa"/>
            <w:shd w:val="clear" w:color="auto" w:fill="auto"/>
          </w:tcPr>
          <w:p w:rsidR="00040BD7" w:rsidRPr="00040BD7" w:rsidRDefault="00040BD7" w:rsidP="003131A8">
            <w:pPr>
              <w:spacing w:line="276" w:lineRule="auto"/>
              <w:jc w:val="center"/>
            </w:pPr>
            <w:r w:rsidRPr="00040BD7">
              <w:t>СЭП</w:t>
            </w:r>
          </w:p>
        </w:tc>
        <w:tc>
          <w:tcPr>
            <w:tcW w:w="7192" w:type="dxa"/>
            <w:shd w:val="clear" w:color="auto" w:fill="auto"/>
          </w:tcPr>
          <w:p w:rsidR="00040BD7" w:rsidRPr="00040BD7" w:rsidRDefault="00040BD7" w:rsidP="003131A8">
            <w:pPr>
              <w:spacing w:line="276" w:lineRule="auto"/>
            </w:pPr>
            <w:r w:rsidRPr="00040BD7">
              <w:t>Сборный эвакуационный пункт</w:t>
            </w:r>
          </w:p>
        </w:tc>
      </w:tr>
    </w:tbl>
    <w:p w:rsidR="00040BD7" w:rsidRPr="00040BD7" w:rsidRDefault="00040BD7" w:rsidP="00040BD7">
      <w:pPr>
        <w:jc w:val="both"/>
      </w:pPr>
      <w:r w:rsidRPr="00040BD7">
        <w:rPr>
          <w:b/>
          <w:bCs/>
        </w:rPr>
        <w:t xml:space="preserve">Оценка задания. </w:t>
      </w:r>
      <w:r w:rsidRPr="00040BD7">
        <w:t xml:space="preserve">Максимальная оценка за правильно выполненное задание </w:t>
      </w:r>
      <w:r w:rsidRPr="00040BD7">
        <w:rPr>
          <w:b/>
          <w:bCs/>
          <w:i/>
          <w:iCs/>
        </w:rPr>
        <w:t>– 10 баллов</w:t>
      </w:r>
      <w:r w:rsidRPr="00040BD7">
        <w:t>, при этом:</w:t>
      </w:r>
    </w:p>
    <w:p w:rsidR="00040BD7" w:rsidRPr="00040BD7" w:rsidRDefault="003131A8" w:rsidP="003131A8">
      <w:pPr>
        <w:jc w:val="both"/>
      </w:pPr>
      <w:r w:rsidRPr="003131A8">
        <w:t>- з</w:t>
      </w:r>
      <w:r w:rsidR="00040BD7" w:rsidRPr="00040BD7">
        <w:t>а каждый правильный вариант ответа начисляется 1 балл;</w:t>
      </w:r>
    </w:p>
    <w:p w:rsidR="00040BD7" w:rsidRPr="00040BD7" w:rsidRDefault="003131A8" w:rsidP="003131A8">
      <w:pPr>
        <w:jc w:val="both"/>
      </w:pPr>
      <w:r w:rsidRPr="003131A8">
        <w:t>- р</w:t>
      </w:r>
      <w:r w:rsidR="00040BD7" w:rsidRPr="00040BD7">
        <w:t>асшифровка должна полностью совпадать с ключом, иначе баллы не начисляются;</w:t>
      </w:r>
    </w:p>
    <w:p w:rsidR="00040BD7" w:rsidRPr="00040BD7" w:rsidRDefault="003131A8" w:rsidP="003131A8">
      <w:pPr>
        <w:jc w:val="both"/>
      </w:pPr>
      <w:r w:rsidRPr="003131A8">
        <w:t>- п</w:t>
      </w:r>
      <w:r w:rsidR="00040BD7" w:rsidRPr="00040BD7">
        <w:t>ри отсутствии ответов баллы не начисляются.</w:t>
      </w:r>
    </w:p>
    <w:p w:rsidR="00040BD7" w:rsidRPr="00040BD7" w:rsidRDefault="00040BD7" w:rsidP="00040BD7">
      <w:pPr>
        <w:jc w:val="both"/>
        <w:rPr>
          <w:b/>
        </w:rPr>
      </w:pPr>
    </w:p>
    <w:p w:rsidR="00040BD7" w:rsidRPr="00040BD7" w:rsidRDefault="00040BD7" w:rsidP="00040BD7">
      <w:pPr>
        <w:jc w:val="both"/>
        <w:rPr>
          <w:b/>
        </w:rPr>
      </w:pPr>
      <w:r w:rsidRPr="00040BD7">
        <w:rPr>
          <w:b/>
        </w:rPr>
        <w:t xml:space="preserve">ЗАДАНИЕ 5. </w:t>
      </w:r>
      <w:r w:rsidRPr="00040BD7">
        <w:rPr>
          <w:b/>
          <w:shd w:val="clear" w:color="auto" w:fill="FFFFFF"/>
        </w:rPr>
        <w:t>В соответствии с требованиями статьи 90 Уголовного кодекса РФ несовершеннолетнему, совершившему преступление небольшой или средней тяжести, могут быть назначены принудительные меры воспитательного воздействия. Перечислите их.</w:t>
      </w:r>
    </w:p>
    <w:p w:rsidR="00040BD7" w:rsidRPr="00040BD7" w:rsidRDefault="00040BD7" w:rsidP="00040BD7">
      <w:pPr>
        <w:jc w:val="both"/>
        <w:rPr>
          <w:b/>
          <w:bCs/>
        </w:rPr>
      </w:pPr>
    </w:p>
    <w:p w:rsidR="00040BD7" w:rsidRPr="00040BD7" w:rsidRDefault="00040BD7" w:rsidP="003131A8">
      <w:pPr>
        <w:numPr>
          <w:ilvl w:val="0"/>
          <w:numId w:val="9"/>
        </w:numPr>
        <w:spacing w:line="276" w:lineRule="auto"/>
        <w:jc w:val="both"/>
        <w:rPr>
          <w:shd w:val="clear" w:color="auto" w:fill="FFFFFF"/>
        </w:rPr>
      </w:pPr>
      <w:r w:rsidRPr="00040BD7">
        <w:rPr>
          <w:shd w:val="clear" w:color="auto" w:fill="FFFFFF"/>
        </w:rPr>
        <w:t>Предупреждение</w:t>
      </w:r>
    </w:p>
    <w:p w:rsidR="00040BD7" w:rsidRPr="00040BD7" w:rsidRDefault="00040BD7" w:rsidP="003131A8">
      <w:pPr>
        <w:numPr>
          <w:ilvl w:val="0"/>
          <w:numId w:val="9"/>
        </w:numPr>
        <w:spacing w:line="276" w:lineRule="auto"/>
        <w:jc w:val="both"/>
        <w:rPr>
          <w:shd w:val="clear" w:color="auto" w:fill="FFFFFF"/>
        </w:rPr>
      </w:pPr>
      <w:r w:rsidRPr="00040BD7">
        <w:rPr>
          <w:shd w:val="clear" w:color="auto" w:fill="FFFFFF"/>
        </w:rPr>
        <w:lastRenderedPageBreak/>
        <w:t>Передача под надзор родителей или лиц, их заменяющих, либо специализированного государственного органа</w:t>
      </w:r>
    </w:p>
    <w:p w:rsidR="00040BD7" w:rsidRPr="00040BD7" w:rsidRDefault="00040BD7" w:rsidP="003131A8">
      <w:pPr>
        <w:numPr>
          <w:ilvl w:val="0"/>
          <w:numId w:val="9"/>
        </w:numPr>
        <w:spacing w:line="276" w:lineRule="auto"/>
        <w:jc w:val="both"/>
        <w:rPr>
          <w:shd w:val="clear" w:color="auto" w:fill="FFFFFF"/>
        </w:rPr>
      </w:pPr>
      <w:r w:rsidRPr="00040BD7">
        <w:rPr>
          <w:shd w:val="clear" w:color="auto" w:fill="FFFFFF"/>
        </w:rPr>
        <w:t>Возложение обязанности загладить причиненный вред</w:t>
      </w:r>
    </w:p>
    <w:p w:rsidR="00040BD7" w:rsidRPr="00040BD7" w:rsidRDefault="00040BD7" w:rsidP="003131A8">
      <w:pPr>
        <w:numPr>
          <w:ilvl w:val="0"/>
          <w:numId w:val="9"/>
        </w:numPr>
        <w:spacing w:line="276" w:lineRule="auto"/>
        <w:jc w:val="both"/>
        <w:rPr>
          <w:shd w:val="clear" w:color="auto" w:fill="FFFFFF"/>
        </w:rPr>
      </w:pPr>
      <w:r w:rsidRPr="00040BD7">
        <w:rPr>
          <w:shd w:val="clear" w:color="auto" w:fill="FFFFFF"/>
        </w:rPr>
        <w:t>Ограничение досуга и установление особых требований к поведению несовершеннолетнего</w:t>
      </w:r>
    </w:p>
    <w:p w:rsidR="00040BD7" w:rsidRPr="00040BD7" w:rsidRDefault="00040BD7" w:rsidP="003131A8">
      <w:pPr>
        <w:spacing w:line="276" w:lineRule="auto"/>
        <w:jc w:val="both"/>
        <w:rPr>
          <w:b/>
          <w:bCs/>
        </w:rPr>
      </w:pPr>
    </w:p>
    <w:p w:rsidR="00040BD7" w:rsidRPr="00040BD7" w:rsidRDefault="00040BD7" w:rsidP="003131A8">
      <w:pPr>
        <w:spacing w:line="276" w:lineRule="auto"/>
        <w:jc w:val="both"/>
      </w:pPr>
      <w:r w:rsidRPr="00040BD7">
        <w:rPr>
          <w:b/>
          <w:bCs/>
        </w:rPr>
        <w:t xml:space="preserve">Оценка задания. </w:t>
      </w:r>
      <w:r w:rsidRPr="00040BD7">
        <w:t xml:space="preserve">Максимальная оценка за правильно выполненное задание </w:t>
      </w:r>
      <w:r w:rsidRPr="00040BD7">
        <w:rPr>
          <w:b/>
          <w:bCs/>
          <w:i/>
          <w:iCs/>
        </w:rPr>
        <w:t>– 12 баллов</w:t>
      </w:r>
      <w:r w:rsidRPr="00040BD7">
        <w:t>, при этом:</w:t>
      </w:r>
    </w:p>
    <w:p w:rsidR="00040BD7" w:rsidRPr="00040BD7" w:rsidRDefault="003131A8" w:rsidP="003131A8">
      <w:pPr>
        <w:spacing w:line="276" w:lineRule="auto"/>
        <w:jc w:val="both"/>
      </w:pPr>
      <w:r w:rsidRPr="003131A8">
        <w:t>-з</w:t>
      </w:r>
      <w:r w:rsidR="00040BD7" w:rsidRPr="00040BD7">
        <w:t>а каждый правильный вариант ответа начисляется 3 балла;</w:t>
      </w:r>
    </w:p>
    <w:p w:rsidR="00040BD7" w:rsidRPr="00040BD7" w:rsidRDefault="003131A8" w:rsidP="003131A8">
      <w:pPr>
        <w:spacing w:line="276" w:lineRule="auto"/>
        <w:jc w:val="both"/>
      </w:pPr>
      <w:r w:rsidRPr="003131A8">
        <w:t>- п</w:t>
      </w:r>
      <w:r w:rsidR="00040BD7" w:rsidRPr="00040BD7">
        <w:t>орядок ответов не имеет значения;</w:t>
      </w:r>
    </w:p>
    <w:p w:rsidR="00040BD7" w:rsidRPr="00040BD7" w:rsidRDefault="003131A8" w:rsidP="003131A8">
      <w:pPr>
        <w:spacing w:line="276" w:lineRule="auto"/>
        <w:jc w:val="both"/>
      </w:pPr>
      <w:r w:rsidRPr="003131A8">
        <w:t>- о</w:t>
      </w:r>
      <w:r w:rsidR="00040BD7" w:rsidRPr="00040BD7">
        <w:t xml:space="preserve">твет не должен дословно совпадать с ключом, а </w:t>
      </w:r>
      <w:proofErr w:type="gramStart"/>
      <w:r w:rsidR="00040BD7" w:rsidRPr="00040BD7">
        <w:t>должен</w:t>
      </w:r>
      <w:proofErr w:type="gramEnd"/>
      <w:r w:rsidR="00040BD7" w:rsidRPr="00040BD7">
        <w:t xml:space="preserve"> верно отражать его суть;</w:t>
      </w:r>
    </w:p>
    <w:p w:rsidR="00040BD7" w:rsidRPr="00040BD7" w:rsidRDefault="003131A8" w:rsidP="003131A8">
      <w:pPr>
        <w:spacing w:line="276" w:lineRule="auto"/>
        <w:jc w:val="both"/>
      </w:pPr>
      <w:r w:rsidRPr="003131A8">
        <w:t>- п</w:t>
      </w:r>
      <w:r w:rsidR="00040BD7" w:rsidRPr="00040BD7">
        <w:t>ри отсутствии ответов баллы не начисляются.</w:t>
      </w:r>
    </w:p>
    <w:p w:rsidR="00040BD7" w:rsidRPr="00040BD7" w:rsidRDefault="00040BD7" w:rsidP="00FA1D97">
      <w:pPr>
        <w:spacing w:line="360" w:lineRule="auto"/>
        <w:jc w:val="center"/>
        <w:rPr>
          <w:b/>
        </w:rPr>
      </w:pPr>
      <w:r w:rsidRPr="00040BD7">
        <w:rPr>
          <w:b/>
        </w:rPr>
        <w:t>МОДУЛЬ 2</w:t>
      </w:r>
    </w:p>
    <w:p w:rsidR="00040BD7" w:rsidRPr="00040BD7" w:rsidRDefault="00040BD7" w:rsidP="00FA1D97">
      <w:pPr>
        <w:spacing w:line="276" w:lineRule="auto"/>
        <w:jc w:val="center"/>
        <w:rPr>
          <w:b/>
          <w:bCs/>
        </w:rPr>
      </w:pPr>
      <w:r w:rsidRPr="00040BD7">
        <w:rPr>
          <w:b/>
        </w:rPr>
        <w:t xml:space="preserve"> </w:t>
      </w:r>
      <w:r w:rsidRPr="00040BD7">
        <w:rPr>
          <w:b/>
          <w:bCs/>
        </w:rPr>
        <w:t>Тестовые задания</w:t>
      </w:r>
    </w:p>
    <w:p w:rsidR="00040BD7" w:rsidRPr="00040BD7" w:rsidRDefault="00040BD7" w:rsidP="00FA1D97">
      <w:pPr>
        <w:spacing w:line="276" w:lineRule="auto"/>
        <w:ind w:firstLine="708"/>
        <w:jc w:val="both"/>
      </w:pPr>
      <w:r w:rsidRPr="00040BD7">
        <w:t>В вопросах с 1 по 15 включительно, только один</w:t>
      </w:r>
      <w:r w:rsidRPr="00040BD7">
        <w:rPr>
          <w:b/>
          <w:bCs/>
        </w:rPr>
        <w:t xml:space="preserve"> </w:t>
      </w:r>
      <w:r w:rsidRPr="00040BD7">
        <w:t>правильный ответ, за который начисляется 2 балла. Если конкурсант не дал ни одного ответа или отметил более одного варианта ответов – за вопрос начисляется 0 баллов. В вопросах с 16 по 20 включительно необходимо выбрать несколько правильных вариантов ответа. За все правильные ответы начисляется 3 балла. Если конкурсант не дал ни одного ответа или отметил хотя бы один ошибочный вариант – за вопрос начисляется 0 баллов. Если конкурсант дал один правильный ответ, то начисляется 1 балл. Если конкурсант дал два правильных ответа, то начисляется 2 балла. Максимальное количество баллов за тестирование – 45 баллов.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40BD7" w:rsidRPr="00040BD7" w:rsidTr="00542836">
        <w:tc>
          <w:tcPr>
            <w:tcW w:w="4785" w:type="dxa"/>
            <w:shd w:val="clear" w:color="auto" w:fill="auto"/>
          </w:tcPr>
          <w:p w:rsidR="00040BD7" w:rsidRPr="00040BD7" w:rsidRDefault="00040BD7" w:rsidP="00040BD7">
            <w:pPr>
              <w:jc w:val="center"/>
              <w:rPr>
                <w:b/>
                <w:bCs/>
              </w:rPr>
            </w:pPr>
            <w:r w:rsidRPr="00040BD7">
              <w:rPr>
                <w:b/>
                <w:bCs/>
              </w:rPr>
              <w:t>Вопрос</w:t>
            </w:r>
          </w:p>
        </w:tc>
        <w:tc>
          <w:tcPr>
            <w:tcW w:w="4786" w:type="dxa"/>
            <w:shd w:val="clear" w:color="auto" w:fill="auto"/>
          </w:tcPr>
          <w:p w:rsidR="00040BD7" w:rsidRPr="00040BD7" w:rsidRDefault="00040BD7" w:rsidP="00040BD7">
            <w:pPr>
              <w:jc w:val="center"/>
              <w:rPr>
                <w:b/>
                <w:bCs/>
              </w:rPr>
            </w:pPr>
            <w:r w:rsidRPr="00040BD7">
              <w:rPr>
                <w:b/>
                <w:bCs/>
              </w:rPr>
              <w:t>Ответ</w:t>
            </w:r>
          </w:p>
        </w:tc>
      </w:tr>
      <w:tr w:rsidR="00040BD7" w:rsidRPr="00040BD7" w:rsidTr="00542836">
        <w:tc>
          <w:tcPr>
            <w:tcW w:w="4785" w:type="dxa"/>
            <w:shd w:val="clear" w:color="auto" w:fill="auto"/>
          </w:tcPr>
          <w:p w:rsidR="00040BD7" w:rsidRPr="00040BD7" w:rsidRDefault="00040BD7" w:rsidP="00040BD7">
            <w:pPr>
              <w:jc w:val="center"/>
              <w:rPr>
                <w:b/>
                <w:bCs/>
              </w:rPr>
            </w:pPr>
            <w:r w:rsidRPr="00040BD7">
              <w:rPr>
                <w:b/>
                <w:bCs/>
              </w:rPr>
              <w:t>1</w:t>
            </w:r>
          </w:p>
        </w:tc>
        <w:tc>
          <w:tcPr>
            <w:tcW w:w="4786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б</w:t>
            </w:r>
          </w:p>
        </w:tc>
      </w:tr>
      <w:tr w:rsidR="00040BD7" w:rsidRPr="00040BD7" w:rsidTr="00542836">
        <w:tc>
          <w:tcPr>
            <w:tcW w:w="4785" w:type="dxa"/>
            <w:shd w:val="clear" w:color="auto" w:fill="auto"/>
          </w:tcPr>
          <w:p w:rsidR="00040BD7" w:rsidRPr="00040BD7" w:rsidRDefault="00040BD7" w:rsidP="00040BD7">
            <w:pPr>
              <w:jc w:val="center"/>
              <w:rPr>
                <w:b/>
                <w:bCs/>
              </w:rPr>
            </w:pPr>
            <w:r w:rsidRPr="00040BD7">
              <w:rPr>
                <w:b/>
                <w:bCs/>
              </w:rPr>
              <w:t>2</w:t>
            </w:r>
          </w:p>
        </w:tc>
        <w:tc>
          <w:tcPr>
            <w:tcW w:w="4786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а</w:t>
            </w:r>
          </w:p>
        </w:tc>
      </w:tr>
      <w:tr w:rsidR="00040BD7" w:rsidRPr="00040BD7" w:rsidTr="00542836">
        <w:tc>
          <w:tcPr>
            <w:tcW w:w="4785" w:type="dxa"/>
            <w:shd w:val="clear" w:color="auto" w:fill="auto"/>
          </w:tcPr>
          <w:p w:rsidR="00040BD7" w:rsidRPr="00040BD7" w:rsidRDefault="00040BD7" w:rsidP="00040BD7">
            <w:pPr>
              <w:jc w:val="center"/>
              <w:rPr>
                <w:b/>
                <w:bCs/>
              </w:rPr>
            </w:pPr>
            <w:r w:rsidRPr="00040BD7">
              <w:rPr>
                <w:b/>
                <w:bCs/>
              </w:rPr>
              <w:t>3</w:t>
            </w:r>
          </w:p>
        </w:tc>
        <w:tc>
          <w:tcPr>
            <w:tcW w:w="4786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а</w:t>
            </w:r>
          </w:p>
        </w:tc>
      </w:tr>
      <w:tr w:rsidR="00040BD7" w:rsidRPr="00040BD7" w:rsidTr="00542836">
        <w:tc>
          <w:tcPr>
            <w:tcW w:w="4785" w:type="dxa"/>
            <w:shd w:val="clear" w:color="auto" w:fill="auto"/>
          </w:tcPr>
          <w:p w:rsidR="00040BD7" w:rsidRPr="00040BD7" w:rsidRDefault="00040BD7" w:rsidP="00040BD7">
            <w:pPr>
              <w:jc w:val="center"/>
              <w:rPr>
                <w:b/>
                <w:bCs/>
              </w:rPr>
            </w:pPr>
            <w:r w:rsidRPr="00040BD7">
              <w:rPr>
                <w:b/>
                <w:bCs/>
              </w:rPr>
              <w:t>4</w:t>
            </w:r>
          </w:p>
        </w:tc>
        <w:tc>
          <w:tcPr>
            <w:tcW w:w="4786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б</w:t>
            </w:r>
          </w:p>
        </w:tc>
      </w:tr>
      <w:tr w:rsidR="00040BD7" w:rsidRPr="00040BD7" w:rsidTr="00542836">
        <w:tc>
          <w:tcPr>
            <w:tcW w:w="4785" w:type="dxa"/>
            <w:shd w:val="clear" w:color="auto" w:fill="auto"/>
          </w:tcPr>
          <w:p w:rsidR="00040BD7" w:rsidRPr="00040BD7" w:rsidRDefault="00040BD7" w:rsidP="00040BD7">
            <w:pPr>
              <w:jc w:val="center"/>
              <w:rPr>
                <w:b/>
                <w:bCs/>
              </w:rPr>
            </w:pPr>
            <w:r w:rsidRPr="00040BD7">
              <w:rPr>
                <w:b/>
                <w:bCs/>
              </w:rPr>
              <w:t>5</w:t>
            </w:r>
          </w:p>
        </w:tc>
        <w:tc>
          <w:tcPr>
            <w:tcW w:w="4786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г</w:t>
            </w:r>
          </w:p>
        </w:tc>
      </w:tr>
      <w:tr w:rsidR="00040BD7" w:rsidRPr="00040BD7" w:rsidTr="00542836">
        <w:tc>
          <w:tcPr>
            <w:tcW w:w="4785" w:type="dxa"/>
            <w:shd w:val="clear" w:color="auto" w:fill="auto"/>
          </w:tcPr>
          <w:p w:rsidR="00040BD7" w:rsidRPr="00040BD7" w:rsidRDefault="00040BD7" w:rsidP="00040BD7">
            <w:pPr>
              <w:jc w:val="center"/>
              <w:rPr>
                <w:b/>
                <w:bCs/>
              </w:rPr>
            </w:pPr>
            <w:r w:rsidRPr="00040BD7">
              <w:rPr>
                <w:b/>
                <w:bCs/>
              </w:rPr>
              <w:t>6</w:t>
            </w:r>
          </w:p>
        </w:tc>
        <w:tc>
          <w:tcPr>
            <w:tcW w:w="4786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в</w:t>
            </w:r>
          </w:p>
        </w:tc>
      </w:tr>
      <w:tr w:rsidR="00040BD7" w:rsidRPr="00040BD7" w:rsidTr="00542836">
        <w:tc>
          <w:tcPr>
            <w:tcW w:w="4785" w:type="dxa"/>
            <w:shd w:val="clear" w:color="auto" w:fill="auto"/>
          </w:tcPr>
          <w:p w:rsidR="00040BD7" w:rsidRPr="00040BD7" w:rsidRDefault="00040BD7" w:rsidP="00040BD7">
            <w:pPr>
              <w:jc w:val="center"/>
              <w:rPr>
                <w:b/>
                <w:bCs/>
              </w:rPr>
            </w:pPr>
            <w:r w:rsidRPr="00040BD7">
              <w:rPr>
                <w:b/>
                <w:bCs/>
              </w:rPr>
              <w:t>7</w:t>
            </w:r>
          </w:p>
        </w:tc>
        <w:tc>
          <w:tcPr>
            <w:tcW w:w="4786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а</w:t>
            </w:r>
          </w:p>
        </w:tc>
      </w:tr>
      <w:tr w:rsidR="00040BD7" w:rsidRPr="00040BD7" w:rsidTr="00542836">
        <w:tc>
          <w:tcPr>
            <w:tcW w:w="4785" w:type="dxa"/>
            <w:shd w:val="clear" w:color="auto" w:fill="auto"/>
          </w:tcPr>
          <w:p w:rsidR="00040BD7" w:rsidRPr="00040BD7" w:rsidRDefault="00040BD7" w:rsidP="00040BD7">
            <w:pPr>
              <w:jc w:val="center"/>
              <w:rPr>
                <w:b/>
                <w:bCs/>
              </w:rPr>
            </w:pPr>
            <w:r w:rsidRPr="00040BD7">
              <w:rPr>
                <w:b/>
                <w:bCs/>
              </w:rPr>
              <w:t>8</w:t>
            </w:r>
          </w:p>
        </w:tc>
        <w:tc>
          <w:tcPr>
            <w:tcW w:w="4786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б</w:t>
            </w:r>
          </w:p>
        </w:tc>
      </w:tr>
      <w:tr w:rsidR="00040BD7" w:rsidRPr="00040BD7" w:rsidTr="00542836">
        <w:tc>
          <w:tcPr>
            <w:tcW w:w="4785" w:type="dxa"/>
            <w:shd w:val="clear" w:color="auto" w:fill="auto"/>
          </w:tcPr>
          <w:p w:rsidR="00040BD7" w:rsidRPr="00040BD7" w:rsidRDefault="00040BD7" w:rsidP="00040BD7">
            <w:pPr>
              <w:jc w:val="center"/>
              <w:rPr>
                <w:b/>
                <w:bCs/>
              </w:rPr>
            </w:pPr>
            <w:r w:rsidRPr="00040BD7">
              <w:rPr>
                <w:b/>
                <w:bCs/>
              </w:rPr>
              <w:t>9</w:t>
            </w:r>
          </w:p>
        </w:tc>
        <w:tc>
          <w:tcPr>
            <w:tcW w:w="4786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а</w:t>
            </w:r>
          </w:p>
        </w:tc>
      </w:tr>
      <w:tr w:rsidR="00040BD7" w:rsidRPr="00040BD7" w:rsidTr="00542836">
        <w:tc>
          <w:tcPr>
            <w:tcW w:w="4785" w:type="dxa"/>
            <w:shd w:val="clear" w:color="auto" w:fill="auto"/>
          </w:tcPr>
          <w:p w:rsidR="00040BD7" w:rsidRPr="00040BD7" w:rsidRDefault="00040BD7" w:rsidP="00040BD7">
            <w:pPr>
              <w:jc w:val="center"/>
              <w:rPr>
                <w:b/>
                <w:bCs/>
              </w:rPr>
            </w:pPr>
            <w:r w:rsidRPr="00040BD7">
              <w:rPr>
                <w:b/>
                <w:bCs/>
              </w:rPr>
              <w:t>10</w:t>
            </w:r>
          </w:p>
        </w:tc>
        <w:tc>
          <w:tcPr>
            <w:tcW w:w="4786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г</w:t>
            </w:r>
          </w:p>
        </w:tc>
      </w:tr>
      <w:tr w:rsidR="00040BD7" w:rsidRPr="00040BD7" w:rsidTr="00542836">
        <w:tc>
          <w:tcPr>
            <w:tcW w:w="4785" w:type="dxa"/>
            <w:shd w:val="clear" w:color="auto" w:fill="auto"/>
          </w:tcPr>
          <w:p w:rsidR="00040BD7" w:rsidRPr="00040BD7" w:rsidRDefault="00040BD7" w:rsidP="00040BD7">
            <w:pPr>
              <w:jc w:val="center"/>
              <w:rPr>
                <w:b/>
                <w:bCs/>
              </w:rPr>
            </w:pPr>
            <w:r w:rsidRPr="00040BD7">
              <w:rPr>
                <w:b/>
                <w:bCs/>
              </w:rPr>
              <w:t>11</w:t>
            </w:r>
          </w:p>
        </w:tc>
        <w:tc>
          <w:tcPr>
            <w:tcW w:w="4786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в</w:t>
            </w:r>
          </w:p>
        </w:tc>
      </w:tr>
      <w:tr w:rsidR="00040BD7" w:rsidRPr="00040BD7" w:rsidTr="00542836">
        <w:tc>
          <w:tcPr>
            <w:tcW w:w="4785" w:type="dxa"/>
            <w:shd w:val="clear" w:color="auto" w:fill="auto"/>
          </w:tcPr>
          <w:p w:rsidR="00040BD7" w:rsidRPr="00040BD7" w:rsidRDefault="00040BD7" w:rsidP="00040BD7">
            <w:pPr>
              <w:jc w:val="center"/>
              <w:rPr>
                <w:b/>
                <w:bCs/>
              </w:rPr>
            </w:pPr>
            <w:r w:rsidRPr="00040BD7">
              <w:rPr>
                <w:b/>
                <w:bCs/>
              </w:rPr>
              <w:t>12</w:t>
            </w:r>
          </w:p>
        </w:tc>
        <w:tc>
          <w:tcPr>
            <w:tcW w:w="4786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а</w:t>
            </w:r>
          </w:p>
        </w:tc>
      </w:tr>
      <w:tr w:rsidR="00040BD7" w:rsidRPr="00040BD7" w:rsidTr="00542836">
        <w:tc>
          <w:tcPr>
            <w:tcW w:w="4785" w:type="dxa"/>
            <w:shd w:val="clear" w:color="auto" w:fill="auto"/>
          </w:tcPr>
          <w:p w:rsidR="00040BD7" w:rsidRPr="00040BD7" w:rsidRDefault="00040BD7" w:rsidP="00040BD7">
            <w:pPr>
              <w:jc w:val="center"/>
              <w:rPr>
                <w:b/>
                <w:bCs/>
              </w:rPr>
            </w:pPr>
            <w:r w:rsidRPr="00040BD7">
              <w:rPr>
                <w:b/>
                <w:bCs/>
              </w:rPr>
              <w:t>13</w:t>
            </w:r>
          </w:p>
        </w:tc>
        <w:tc>
          <w:tcPr>
            <w:tcW w:w="4786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а</w:t>
            </w:r>
          </w:p>
        </w:tc>
      </w:tr>
      <w:tr w:rsidR="00040BD7" w:rsidRPr="00040BD7" w:rsidTr="00542836">
        <w:tc>
          <w:tcPr>
            <w:tcW w:w="4785" w:type="dxa"/>
            <w:shd w:val="clear" w:color="auto" w:fill="auto"/>
          </w:tcPr>
          <w:p w:rsidR="00040BD7" w:rsidRPr="00040BD7" w:rsidRDefault="00040BD7" w:rsidP="00040BD7">
            <w:pPr>
              <w:jc w:val="center"/>
              <w:rPr>
                <w:b/>
                <w:bCs/>
              </w:rPr>
            </w:pPr>
            <w:r w:rsidRPr="00040BD7">
              <w:rPr>
                <w:b/>
                <w:bCs/>
              </w:rPr>
              <w:t>14</w:t>
            </w:r>
          </w:p>
        </w:tc>
        <w:tc>
          <w:tcPr>
            <w:tcW w:w="4786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а</w:t>
            </w:r>
          </w:p>
        </w:tc>
      </w:tr>
      <w:tr w:rsidR="00040BD7" w:rsidRPr="00040BD7" w:rsidTr="00542836">
        <w:tc>
          <w:tcPr>
            <w:tcW w:w="4785" w:type="dxa"/>
            <w:shd w:val="clear" w:color="auto" w:fill="auto"/>
          </w:tcPr>
          <w:p w:rsidR="00040BD7" w:rsidRPr="00040BD7" w:rsidRDefault="00040BD7" w:rsidP="00040BD7">
            <w:pPr>
              <w:jc w:val="center"/>
              <w:rPr>
                <w:b/>
                <w:bCs/>
              </w:rPr>
            </w:pPr>
            <w:r w:rsidRPr="00040BD7">
              <w:rPr>
                <w:b/>
                <w:bCs/>
              </w:rPr>
              <w:t>15</w:t>
            </w:r>
          </w:p>
        </w:tc>
        <w:tc>
          <w:tcPr>
            <w:tcW w:w="4786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б</w:t>
            </w:r>
          </w:p>
        </w:tc>
      </w:tr>
      <w:tr w:rsidR="00040BD7" w:rsidRPr="00040BD7" w:rsidTr="00542836">
        <w:tc>
          <w:tcPr>
            <w:tcW w:w="4785" w:type="dxa"/>
            <w:shd w:val="clear" w:color="auto" w:fill="auto"/>
          </w:tcPr>
          <w:p w:rsidR="00040BD7" w:rsidRPr="00040BD7" w:rsidRDefault="00040BD7" w:rsidP="00040BD7">
            <w:pPr>
              <w:jc w:val="center"/>
              <w:rPr>
                <w:b/>
                <w:bCs/>
              </w:rPr>
            </w:pPr>
            <w:r w:rsidRPr="00040BD7">
              <w:rPr>
                <w:b/>
                <w:bCs/>
              </w:rPr>
              <w:t>16</w:t>
            </w:r>
          </w:p>
        </w:tc>
        <w:tc>
          <w:tcPr>
            <w:tcW w:w="4786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 xml:space="preserve">в, </w:t>
            </w:r>
            <w:proofErr w:type="gramStart"/>
            <w:r w:rsidRPr="00040BD7">
              <w:t>г</w:t>
            </w:r>
            <w:proofErr w:type="gramEnd"/>
            <w:r w:rsidRPr="00040BD7">
              <w:t>, д</w:t>
            </w:r>
          </w:p>
        </w:tc>
      </w:tr>
      <w:tr w:rsidR="00040BD7" w:rsidRPr="00040BD7" w:rsidTr="00542836">
        <w:tc>
          <w:tcPr>
            <w:tcW w:w="4785" w:type="dxa"/>
            <w:shd w:val="clear" w:color="auto" w:fill="auto"/>
          </w:tcPr>
          <w:p w:rsidR="00040BD7" w:rsidRPr="00040BD7" w:rsidRDefault="00040BD7" w:rsidP="00040BD7">
            <w:pPr>
              <w:jc w:val="center"/>
              <w:rPr>
                <w:b/>
                <w:bCs/>
              </w:rPr>
            </w:pPr>
            <w:r w:rsidRPr="00040BD7">
              <w:rPr>
                <w:b/>
                <w:bCs/>
              </w:rPr>
              <w:t>17</w:t>
            </w:r>
          </w:p>
        </w:tc>
        <w:tc>
          <w:tcPr>
            <w:tcW w:w="4786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 xml:space="preserve">а, </w:t>
            </w:r>
            <w:proofErr w:type="gramStart"/>
            <w:r w:rsidRPr="00040BD7">
              <w:t>б</w:t>
            </w:r>
            <w:proofErr w:type="gramEnd"/>
            <w:r w:rsidRPr="00040BD7">
              <w:t>, в</w:t>
            </w:r>
          </w:p>
        </w:tc>
      </w:tr>
      <w:tr w:rsidR="00040BD7" w:rsidRPr="00040BD7" w:rsidTr="00542836">
        <w:tc>
          <w:tcPr>
            <w:tcW w:w="4785" w:type="dxa"/>
            <w:shd w:val="clear" w:color="auto" w:fill="auto"/>
          </w:tcPr>
          <w:p w:rsidR="00040BD7" w:rsidRPr="00040BD7" w:rsidRDefault="00040BD7" w:rsidP="00040BD7">
            <w:pPr>
              <w:jc w:val="center"/>
              <w:rPr>
                <w:b/>
                <w:bCs/>
              </w:rPr>
            </w:pPr>
            <w:r w:rsidRPr="00040BD7">
              <w:rPr>
                <w:b/>
                <w:bCs/>
              </w:rPr>
              <w:t>18</w:t>
            </w:r>
          </w:p>
        </w:tc>
        <w:tc>
          <w:tcPr>
            <w:tcW w:w="4786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 xml:space="preserve">а, </w:t>
            </w:r>
            <w:proofErr w:type="gramStart"/>
            <w:r w:rsidRPr="00040BD7">
              <w:t>б</w:t>
            </w:r>
            <w:proofErr w:type="gramEnd"/>
            <w:r w:rsidRPr="00040BD7">
              <w:t>, е</w:t>
            </w:r>
          </w:p>
        </w:tc>
      </w:tr>
      <w:tr w:rsidR="00040BD7" w:rsidRPr="00040BD7" w:rsidTr="00542836">
        <w:tc>
          <w:tcPr>
            <w:tcW w:w="4785" w:type="dxa"/>
            <w:shd w:val="clear" w:color="auto" w:fill="auto"/>
          </w:tcPr>
          <w:p w:rsidR="00040BD7" w:rsidRPr="00040BD7" w:rsidRDefault="00040BD7" w:rsidP="00040BD7">
            <w:pPr>
              <w:jc w:val="center"/>
              <w:rPr>
                <w:b/>
                <w:bCs/>
              </w:rPr>
            </w:pPr>
            <w:r w:rsidRPr="00040BD7">
              <w:rPr>
                <w:b/>
                <w:bCs/>
              </w:rPr>
              <w:t>19</w:t>
            </w:r>
          </w:p>
        </w:tc>
        <w:tc>
          <w:tcPr>
            <w:tcW w:w="4786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r w:rsidRPr="00040BD7">
              <w:t>а, д, е</w:t>
            </w:r>
          </w:p>
        </w:tc>
      </w:tr>
      <w:tr w:rsidR="00040BD7" w:rsidRPr="00040BD7" w:rsidTr="00542836">
        <w:tc>
          <w:tcPr>
            <w:tcW w:w="4785" w:type="dxa"/>
            <w:shd w:val="clear" w:color="auto" w:fill="auto"/>
          </w:tcPr>
          <w:p w:rsidR="00040BD7" w:rsidRPr="00040BD7" w:rsidRDefault="00040BD7" w:rsidP="00040BD7">
            <w:pPr>
              <w:jc w:val="center"/>
              <w:rPr>
                <w:b/>
                <w:bCs/>
              </w:rPr>
            </w:pPr>
            <w:r w:rsidRPr="00040BD7">
              <w:rPr>
                <w:b/>
                <w:bCs/>
              </w:rPr>
              <w:t>20</w:t>
            </w:r>
          </w:p>
        </w:tc>
        <w:tc>
          <w:tcPr>
            <w:tcW w:w="4786" w:type="dxa"/>
            <w:shd w:val="clear" w:color="auto" w:fill="auto"/>
          </w:tcPr>
          <w:p w:rsidR="00040BD7" w:rsidRPr="00040BD7" w:rsidRDefault="00040BD7" w:rsidP="00040BD7">
            <w:pPr>
              <w:jc w:val="center"/>
            </w:pPr>
            <w:proofErr w:type="gramStart"/>
            <w:r w:rsidRPr="00040BD7">
              <w:t>б</w:t>
            </w:r>
            <w:proofErr w:type="gramEnd"/>
            <w:r w:rsidRPr="00040BD7">
              <w:t>, в, е</w:t>
            </w:r>
          </w:p>
        </w:tc>
      </w:tr>
    </w:tbl>
    <w:p w:rsidR="00040BD7" w:rsidRPr="003131A8" w:rsidRDefault="00040BD7" w:rsidP="00FA1D97">
      <w:pPr>
        <w:suppressAutoHyphens/>
        <w:autoSpaceDN w:val="0"/>
        <w:rPr>
          <w:rFonts w:eastAsia="NSimSun"/>
          <w:b/>
          <w:kern w:val="3"/>
          <w:lang w:eastAsia="zh-CN" w:bidi="hi-IN"/>
        </w:rPr>
      </w:pPr>
      <w:bookmarkStart w:id="0" w:name="_GoBack"/>
      <w:bookmarkEnd w:id="0"/>
    </w:p>
    <w:sectPr w:rsidR="00040BD7" w:rsidRPr="003131A8" w:rsidSect="00CA0B76">
      <w:headerReference w:type="default" r:id="rId19"/>
      <w:footerReference w:type="default" r:id="rId20"/>
      <w:pgSz w:w="11906" w:h="16838"/>
      <w:pgMar w:top="1134" w:right="850" w:bottom="1134" w:left="1134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477" w:rsidRDefault="00341477" w:rsidP="0007084F">
      <w:r>
        <w:separator/>
      </w:r>
    </w:p>
  </w:endnote>
  <w:endnote w:type="continuationSeparator" w:id="0">
    <w:p w:rsidR="00341477" w:rsidRDefault="00341477" w:rsidP="00070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3395685"/>
      <w:docPartObj>
        <w:docPartGallery w:val="Page Numbers (Bottom of Page)"/>
        <w:docPartUnique/>
      </w:docPartObj>
    </w:sdtPr>
    <w:sdtContent>
      <w:p w:rsidR="003131A8" w:rsidRDefault="003131A8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1D97">
          <w:rPr>
            <w:noProof/>
          </w:rPr>
          <w:t>4</w:t>
        </w:r>
        <w:r>
          <w:fldChar w:fldCharType="end"/>
        </w:r>
      </w:p>
    </w:sdtContent>
  </w:sdt>
  <w:p w:rsidR="003131A8" w:rsidRDefault="003131A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477" w:rsidRDefault="00341477" w:rsidP="0007084F">
      <w:r>
        <w:separator/>
      </w:r>
    </w:p>
  </w:footnote>
  <w:footnote w:type="continuationSeparator" w:id="0">
    <w:p w:rsidR="00341477" w:rsidRDefault="00341477" w:rsidP="000708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066" w:rsidRPr="00F43066" w:rsidRDefault="00F43066" w:rsidP="00F43066">
    <w:pPr>
      <w:tabs>
        <w:tab w:val="left" w:pos="1002"/>
        <w:tab w:val="center" w:pos="5031"/>
      </w:tabs>
      <w:jc w:val="center"/>
      <w:rPr>
        <w:rFonts w:eastAsia="Calibri"/>
        <w:b/>
        <w:szCs w:val="28"/>
        <w:lang w:eastAsia="en-US"/>
      </w:rPr>
    </w:pPr>
    <w:r w:rsidRPr="00F43066">
      <w:rPr>
        <w:rFonts w:eastAsia="Calibri"/>
        <w:b/>
        <w:szCs w:val="28"/>
        <w:lang w:eastAsia="en-US"/>
      </w:rPr>
      <w:t>ВСЕРОССИЙСКАЯ ОЛИМПИАДА ШКОЛЬНИКОВ 2022/23 гг.</w:t>
    </w:r>
  </w:p>
  <w:p w:rsidR="00F43066" w:rsidRPr="00F43066" w:rsidRDefault="00F43066" w:rsidP="00F43066">
    <w:pPr>
      <w:jc w:val="center"/>
      <w:rPr>
        <w:rFonts w:eastAsia="Calibri"/>
        <w:b/>
        <w:szCs w:val="28"/>
        <w:lang w:eastAsia="en-US"/>
      </w:rPr>
    </w:pPr>
    <w:r w:rsidRPr="00F43066">
      <w:rPr>
        <w:rFonts w:eastAsia="Calibri"/>
        <w:noProof/>
        <w:szCs w:val="28"/>
      </w:rPr>
      <w:drawing>
        <wp:anchor distT="0" distB="0" distL="114300" distR="114300" simplePos="0" relativeHeight="251659264" behindDoc="1" locked="0" layoutInCell="1" allowOverlap="1" wp14:anchorId="6535C78E" wp14:editId="5B358706">
          <wp:simplePos x="0" y="0"/>
          <wp:positionH relativeFrom="margin">
            <wp:posOffset>12065</wp:posOffset>
          </wp:positionH>
          <wp:positionV relativeFrom="margin">
            <wp:posOffset>-679450</wp:posOffset>
          </wp:positionV>
          <wp:extent cx="995680" cy="631825"/>
          <wp:effectExtent l="0" t="0" r="0" b="0"/>
          <wp:wrapThrough wrapText="bothSides">
            <wp:wrapPolygon edited="0">
              <wp:start x="0" y="651"/>
              <wp:lineTo x="0" y="16933"/>
              <wp:lineTo x="10332" y="16933"/>
              <wp:lineTo x="10745" y="15630"/>
              <wp:lineTo x="9505" y="12374"/>
              <wp:lineTo x="15291" y="12374"/>
              <wp:lineTo x="21077" y="7164"/>
              <wp:lineTo x="21077" y="651"/>
              <wp:lineTo x="0" y="651"/>
            </wp:wrapPolygon>
          </wp:wrapThrough>
          <wp:docPr id="6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995680" cy="631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43066">
      <w:rPr>
        <w:rFonts w:eastAsia="Calibri"/>
        <w:b/>
        <w:szCs w:val="28"/>
        <w:lang w:eastAsia="en-US"/>
      </w:rPr>
      <w:t>МУНИЦИПАЛЬНЫЙ ЭТАП</w:t>
    </w:r>
  </w:p>
  <w:p w:rsidR="00F43066" w:rsidRDefault="00F43066" w:rsidP="00F43066">
    <w:pPr>
      <w:tabs>
        <w:tab w:val="left" w:pos="600"/>
        <w:tab w:val="left" w:pos="676"/>
        <w:tab w:val="center" w:pos="4677"/>
        <w:tab w:val="center" w:pos="5031"/>
        <w:tab w:val="right" w:pos="9355"/>
      </w:tabs>
      <w:jc w:val="center"/>
      <w:rPr>
        <w:rFonts w:eastAsia="Calibri"/>
        <w:szCs w:val="28"/>
        <w:lang w:eastAsia="en-US"/>
      </w:rPr>
    </w:pPr>
    <w:r>
      <w:rPr>
        <w:rFonts w:eastAsia="Calibri"/>
        <w:szCs w:val="28"/>
        <w:lang w:eastAsia="en-US"/>
      </w:rPr>
      <w:t>ОСНОВЫ БЕЗОПАСНОСТИ ЖИЗНЕДЕЯТЕЛЬНОСТИ</w:t>
    </w:r>
  </w:p>
  <w:p w:rsidR="00F43066" w:rsidRPr="00F43066" w:rsidRDefault="00A465BD" w:rsidP="00F43066">
    <w:pPr>
      <w:tabs>
        <w:tab w:val="left" w:pos="600"/>
        <w:tab w:val="left" w:pos="676"/>
        <w:tab w:val="center" w:pos="4677"/>
        <w:tab w:val="center" w:pos="5031"/>
        <w:tab w:val="right" w:pos="9355"/>
      </w:tabs>
      <w:jc w:val="center"/>
      <w:rPr>
        <w:rFonts w:eastAsia="Calibri"/>
        <w:szCs w:val="28"/>
        <w:lang w:eastAsia="en-US"/>
      </w:rPr>
    </w:pPr>
    <w:r>
      <w:rPr>
        <w:rFonts w:eastAsia="Calibri"/>
        <w:szCs w:val="28"/>
        <w:lang w:eastAsia="en-US"/>
      </w:rPr>
      <w:t>10-11</w:t>
    </w:r>
    <w:r w:rsidR="00FF7D61">
      <w:rPr>
        <w:rFonts w:eastAsia="Calibri"/>
        <w:szCs w:val="28"/>
        <w:lang w:eastAsia="en-US"/>
      </w:rPr>
      <w:t xml:space="preserve"> </w:t>
    </w:r>
    <w:r w:rsidR="00F43066" w:rsidRPr="00F43066">
      <w:rPr>
        <w:rFonts w:eastAsia="Calibri"/>
        <w:szCs w:val="28"/>
        <w:lang w:eastAsia="en-US"/>
      </w:rPr>
      <w:t>КЛАСС</w:t>
    </w:r>
  </w:p>
  <w:p w:rsidR="00DC1885" w:rsidRDefault="00DC1885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5E26F9E"/>
    <w:multiLevelType w:val="hybridMultilevel"/>
    <w:tmpl w:val="A86EEC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A5D6083"/>
    <w:multiLevelType w:val="hybridMultilevel"/>
    <w:tmpl w:val="6206FA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3F2C6A"/>
    <w:multiLevelType w:val="hybridMultilevel"/>
    <w:tmpl w:val="0EC2AB1E"/>
    <w:lvl w:ilvl="0" w:tplc="4160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7665E9"/>
    <w:multiLevelType w:val="hybridMultilevel"/>
    <w:tmpl w:val="1D94269A"/>
    <w:lvl w:ilvl="0" w:tplc="B4AE1BFC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6"/>
  </w:num>
  <w:num w:numId="8">
    <w:abstractNumId w:val="1"/>
  </w:num>
  <w:num w:numId="9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208"/>
    <w:rsid w:val="00006460"/>
    <w:rsid w:val="000138CC"/>
    <w:rsid w:val="000141B5"/>
    <w:rsid w:val="0001594C"/>
    <w:rsid w:val="000317D8"/>
    <w:rsid w:val="00031843"/>
    <w:rsid w:val="000323BA"/>
    <w:rsid w:val="00032FE0"/>
    <w:rsid w:val="000358C6"/>
    <w:rsid w:val="00036AAB"/>
    <w:rsid w:val="0003760F"/>
    <w:rsid w:val="00037939"/>
    <w:rsid w:val="00040BD7"/>
    <w:rsid w:val="00042ED5"/>
    <w:rsid w:val="00045179"/>
    <w:rsid w:val="00045E9A"/>
    <w:rsid w:val="00047009"/>
    <w:rsid w:val="0005476F"/>
    <w:rsid w:val="00057DD0"/>
    <w:rsid w:val="00064C5A"/>
    <w:rsid w:val="00066191"/>
    <w:rsid w:val="000673CF"/>
    <w:rsid w:val="0007084F"/>
    <w:rsid w:val="00087A19"/>
    <w:rsid w:val="000925D5"/>
    <w:rsid w:val="00094F42"/>
    <w:rsid w:val="00095861"/>
    <w:rsid w:val="000B13F6"/>
    <w:rsid w:val="000B2D7C"/>
    <w:rsid w:val="000B32BD"/>
    <w:rsid w:val="000B4575"/>
    <w:rsid w:val="000B6967"/>
    <w:rsid w:val="000C3CB7"/>
    <w:rsid w:val="000D1C71"/>
    <w:rsid w:val="000D3502"/>
    <w:rsid w:val="000D555A"/>
    <w:rsid w:val="000D6017"/>
    <w:rsid w:val="000E048E"/>
    <w:rsid w:val="000E5084"/>
    <w:rsid w:val="000F4013"/>
    <w:rsid w:val="000F4F1A"/>
    <w:rsid w:val="000F511C"/>
    <w:rsid w:val="000F61AB"/>
    <w:rsid w:val="000F6A72"/>
    <w:rsid w:val="000F6E16"/>
    <w:rsid w:val="000F77C8"/>
    <w:rsid w:val="000F7D8A"/>
    <w:rsid w:val="00101C77"/>
    <w:rsid w:val="001138B6"/>
    <w:rsid w:val="00115197"/>
    <w:rsid w:val="00115A44"/>
    <w:rsid w:val="00115BBB"/>
    <w:rsid w:val="001222E2"/>
    <w:rsid w:val="00124770"/>
    <w:rsid w:val="00140784"/>
    <w:rsid w:val="00145698"/>
    <w:rsid w:val="00154224"/>
    <w:rsid w:val="00156253"/>
    <w:rsid w:val="001570FB"/>
    <w:rsid w:val="0016323F"/>
    <w:rsid w:val="00163791"/>
    <w:rsid w:val="00166E7A"/>
    <w:rsid w:val="001678F7"/>
    <w:rsid w:val="00170C9B"/>
    <w:rsid w:val="00173010"/>
    <w:rsid w:val="001775EF"/>
    <w:rsid w:val="0018002A"/>
    <w:rsid w:val="0018315A"/>
    <w:rsid w:val="001860EC"/>
    <w:rsid w:val="00186E87"/>
    <w:rsid w:val="00191205"/>
    <w:rsid w:val="00192D29"/>
    <w:rsid w:val="001966BE"/>
    <w:rsid w:val="00197228"/>
    <w:rsid w:val="001A0DD6"/>
    <w:rsid w:val="001A55CC"/>
    <w:rsid w:val="001A5F6C"/>
    <w:rsid w:val="001A6FD3"/>
    <w:rsid w:val="001B15EE"/>
    <w:rsid w:val="001B4AEF"/>
    <w:rsid w:val="001B7CE0"/>
    <w:rsid w:val="001C0223"/>
    <w:rsid w:val="001C197A"/>
    <w:rsid w:val="001C1D0D"/>
    <w:rsid w:val="001C3791"/>
    <w:rsid w:val="001C4F27"/>
    <w:rsid w:val="001C58C8"/>
    <w:rsid w:val="001C7C39"/>
    <w:rsid w:val="001D004F"/>
    <w:rsid w:val="001D453A"/>
    <w:rsid w:val="001D760B"/>
    <w:rsid w:val="001E0515"/>
    <w:rsid w:val="001E1444"/>
    <w:rsid w:val="001E764E"/>
    <w:rsid w:val="001F11A3"/>
    <w:rsid w:val="001F12C2"/>
    <w:rsid w:val="001F6BD8"/>
    <w:rsid w:val="001F7196"/>
    <w:rsid w:val="00200E43"/>
    <w:rsid w:val="002022CA"/>
    <w:rsid w:val="002031BA"/>
    <w:rsid w:val="0020532D"/>
    <w:rsid w:val="00207565"/>
    <w:rsid w:val="0021042D"/>
    <w:rsid w:val="00220F53"/>
    <w:rsid w:val="00222228"/>
    <w:rsid w:val="002269F1"/>
    <w:rsid w:val="0022738D"/>
    <w:rsid w:val="00227709"/>
    <w:rsid w:val="00230D79"/>
    <w:rsid w:val="00234E42"/>
    <w:rsid w:val="00237E04"/>
    <w:rsid w:val="00240EC5"/>
    <w:rsid w:val="00243A93"/>
    <w:rsid w:val="00243B87"/>
    <w:rsid w:val="00246561"/>
    <w:rsid w:val="0025719A"/>
    <w:rsid w:val="00260BA0"/>
    <w:rsid w:val="00262067"/>
    <w:rsid w:val="00265A88"/>
    <w:rsid w:val="002709A2"/>
    <w:rsid w:val="00271148"/>
    <w:rsid w:val="00272281"/>
    <w:rsid w:val="00273C7F"/>
    <w:rsid w:val="00274099"/>
    <w:rsid w:val="00274E48"/>
    <w:rsid w:val="002776F4"/>
    <w:rsid w:val="00280ED6"/>
    <w:rsid w:val="002878B2"/>
    <w:rsid w:val="002A0615"/>
    <w:rsid w:val="002A1682"/>
    <w:rsid w:val="002B4EE2"/>
    <w:rsid w:val="002C1628"/>
    <w:rsid w:val="002C470C"/>
    <w:rsid w:val="002C5509"/>
    <w:rsid w:val="002D2456"/>
    <w:rsid w:val="002D681C"/>
    <w:rsid w:val="002D73F7"/>
    <w:rsid w:val="002E0E47"/>
    <w:rsid w:val="002E6638"/>
    <w:rsid w:val="002F34B2"/>
    <w:rsid w:val="002F366F"/>
    <w:rsid w:val="0030118E"/>
    <w:rsid w:val="0030210F"/>
    <w:rsid w:val="003028B7"/>
    <w:rsid w:val="00302A0B"/>
    <w:rsid w:val="00304F34"/>
    <w:rsid w:val="00310A95"/>
    <w:rsid w:val="003131A8"/>
    <w:rsid w:val="0031341D"/>
    <w:rsid w:val="00316B6F"/>
    <w:rsid w:val="00322572"/>
    <w:rsid w:val="003239CE"/>
    <w:rsid w:val="00324763"/>
    <w:rsid w:val="00325AC7"/>
    <w:rsid w:val="0032755A"/>
    <w:rsid w:val="00332CA4"/>
    <w:rsid w:val="0033328E"/>
    <w:rsid w:val="003340CB"/>
    <w:rsid w:val="00335D2E"/>
    <w:rsid w:val="00336655"/>
    <w:rsid w:val="00337154"/>
    <w:rsid w:val="00341477"/>
    <w:rsid w:val="003479FF"/>
    <w:rsid w:val="00352FC6"/>
    <w:rsid w:val="003539EF"/>
    <w:rsid w:val="003654AE"/>
    <w:rsid w:val="00366FF5"/>
    <w:rsid w:val="00371BCE"/>
    <w:rsid w:val="00372A05"/>
    <w:rsid w:val="00372C05"/>
    <w:rsid w:val="003740C5"/>
    <w:rsid w:val="00375EF6"/>
    <w:rsid w:val="00383417"/>
    <w:rsid w:val="00383D7F"/>
    <w:rsid w:val="00384B61"/>
    <w:rsid w:val="003913B7"/>
    <w:rsid w:val="003A18F5"/>
    <w:rsid w:val="003A3097"/>
    <w:rsid w:val="003A3277"/>
    <w:rsid w:val="003A4BFF"/>
    <w:rsid w:val="003A53FB"/>
    <w:rsid w:val="003A5A98"/>
    <w:rsid w:val="003A6092"/>
    <w:rsid w:val="003A6672"/>
    <w:rsid w:val="003A68A4"/>
    <w:rsid w:val="003B0DAD"/>
    <w:rsid w:val="003B1BE1"/>
    <w:rsid w:val="003B20F6"/>
    <w:rsid w:val="003B2CFD"/>
    <w:rsid w:val="003C2144"/>
    <w:rsid w:val="003C2748"/>
    <w:rsid w:val="003C43B3"/>
    <w:rsid w:val="003C5A86"/>
    <w:rsid w:val="003C5CF5"/>
    <w:rsid w:val="003C644E"/>
    <w:rsid w:val="003D303C"/>
    <w:rsid w:val="003E3DC0"/>
    <w:rsid w:val="003E4729"/>
    <w:rsid w:val="003E75F0"/>
    <w:rsid w:val="003F0E96"/>
    <w:rsid w:val="003F52BF"/>
    <w:rsid w:val="004011EA"/>
    <w:rsid w:val="00402DA4"/>
    <w:rsid w:val="00405A1B"/>
    <w:rsid w:val="00407671"/>
    <w:rsid w:val="004110EC"/>
    <w:rsid w:val="00411214"/>
    <w:rsid w:val="004114B7"/>
    <w:rsid w:val="0041244E"/>
    <w:rsid w:val="004130D7"/>
    <w:rsid w:val="00413E1A"/>
    <w:rsid w:val="00424EF7"/>
    <w:rsid w:val="00426228"/>
    <w:rsid w:val="0042749E"/>
    <w:rsid w:val="00430C70"/>
    <w:rsid w:val="004317F6"/>
    <w:rsid w:val="00432FA8"/>
    <w:rsid w:val="00436E73"/>
    <w:rsid w:val="00436F25"/>
    <w:rsid w:val="004412BA"/>
    <w:rsid w:val="004418B8"/>
    <w:rsid w:val="0044194D"/>
    <w:rsid w:val="004440A7"/>
    <w:rsid w:val="00444DC2"/>
    <w:rsid w:val="004456B2"/>
    <w:rsid w:val="00446FC6"/>
    <w:rsid w:val="0045342D"/>
    <w:rsid w:val="004541BA"/>
    <w:rsid w:val="00455A7D"/>
    <w:rsid w:val="00456033"/>
    <w:rsid w:val="00456810"/>
    <w:rsid w:val="004628C6"/>
    <w:rsid w:val="00464A25"/>
    <w:rsid w:val="00465CDB"/>
    <w:rsid w:val="004717C9"/>
    <w:rsid w:val="00475C69"/>
    <w:rsid w:val="0047778B"/>
    <w:rsid w:val="00486D5B"/>
    <w:rsid w:val="00491691"/>
    <w:rsid w:val="004A2AFE"/>
    <w:rsid w:val="004A361A"/>
    <w:rsid w:val="004A60A0"/>
    <w:rsid w:val="004A6736"/>
    <w:rsid w:val="004B336C"/>
    <w:rsid w:val="004B6FCC"/>
    <w:rsid w:val="004C0BD2"/>
    <w:rsid w:val="004C1C3F"/>
    <w:rsid w:val="004C27D7"/>
    <w:rsid w:val="004C5363"/>
    <w:rsid w:val="004C6F9E"/>
    <w:rsid w:val="004D0E51"/>
    <w:rsid w:val="004D3EA6"/>
    <w:rsid w:val="004D46A8"/>
    <w:rsid w:val="004D5103"/>
    <w:rsid w:val="004D7853"/>
    <w:rsid w:val="004E7AC9"/>
    <w:rsid w:val="004F0361"/>
    <w:rsid w:val="004F7379"/>
    <w:rsid w:val="0050072D"/>
    <w:rsid w:val="00503E69"/>
    <w:rsid w:val="005049C3"/>
    <w:rsid w:val="00510868"/>
    <w:rsid w:val="00521A4E"/>
    <w:rsid w:val="00525575"/>
    <w:rsid w:val="00533DCF"/>
    <w:rsid w:val="005366B4"/>
    <w:rsid w:val="00541CF6"/>
    <w:rsid w:val="00561F8C"/>
    <w:rsid w:val="0056404F"/>
    <w:rsid w:val="00564D95"/>
    <w:rsid w:val="00564E49"/>
    <w:rsid w:val="00565249"/>
    <w:rsid w:val="005662D4"/>
    <w:rsid w:val="0057046C"/>
    <w:rsid w:val="00571EA9"/>
    <w:rsid w:val="0057369C"/>
    <w:rsid w:val="0057665B"/>
    <w:rsid w:val="00577D7B"/>
    <w:rsid w:val="00583668"/>
    <w:rsid w:val="00583974"/>
    <w:rsid w:val="00587F2A"/>
    <w:rsid w:val="00592CB1"/>
    <w:rsid w:val="00594E67"/>
    <w:rsid w:val="00595BD6"/>
    <w:rsid w:val="005966BC"/>
    <w:rsid w:val="005A1DD1"/>
    <w:rsid w:val="005A5C23"/>
    <w:rsid w:val="005A69CF"/>
    <w:rsid w:val="005B4F22"/>
    <w:rsid w:val="005D0FAE"/>
    <w:rsid w:val="005E064C"/>
    <w:rsid w:val="005E0927"/>
    <w:rsid w:val="005E11D8"/>
    <w:rsid w:val="005E2FED"/>
    <w:rsid w:val="005E4BF6"/>
    <w:rsid w:val="005E6B65"/>
    <w:rsid w:val="005F1399"/>
    <w:rsid w:val="005F1B58"/>
    <w:rsid w:val="005F55C7"/>
    <w:rsid w:val="005F5743"/>
    <w:rsid w:val="005F5ED8"/>
    <w:rsid w:val="005F6690"/>
    <w:rsid w:val="005F6DA6"/>
    <w:rsid w:val="005F7675"/>
    <w:rsid w:val="005F7E48"/>
    <w:rsid w:val="00602BCF"/>
    <w:rsid w:val="006108EC"/>
    <w:rsid w:val="006125D8"/>
    <w:rsid w:val="0061608A"/>
    <w:rsid w:val="00616179"/>
    <w:rsid w:val="00621930"/>
    <w:rsid w:val="00622FCC"/>
    <w:rsid w:val="006310CA"/>
    <w:rsid w:val="006370E8"/>
    <w:rsid w:val="00642A80"/>
    <w:rsid w:val="006506E4"/>
    <w:rsid w:val="00650DA4"/>
    <w:rsid w:val="00651506"/>
    <w:rsid w:val="006529CF"/>
    <w:rsid w:val="00657C00"/>
    <w:rsid w:val="00660FE3"/>
    <w:rsid w:val="00661711"/>
    <w:rsid w:val="00661BE5"/>
    <w:rsid w:val="00663C58"/>
    <w:rsid w:val="006668C6"/>
    <w:rsid w:val="006678BE"/>
    <w:rsid w:val="00670A5A"/>
    <w:rsid w:val="00670BAD"/>
    <w:rsid w:val="00671BAD"/>
    <w:rsid w:val="006727C2"/>
    <w:rsid w:val="00673043"/>
    <w:rsid w:val="00677674"/>
    <w:rsid w:val="00681A4B"/>
    <w:rsid w:val="00682E62"/>
    <w:rsid w:val="00683995"/>
    <w:rsid w:val="0068560D"/>
    <w:rsid w:val="00686AEF"/>
    <w:rsid w:val="00687D34"/>
    <w:rsid w:val="006923C8"/>
    <w:rsid w:val="006A6571"/>
    <w:rsid w:val="006A76E5"/>
    <w:rsid w:val="006B13E0"/>
    <w:rsid w:val="006B22F9"/>
    <w:rsid w:val="006B2308"/>
    <w:rsid w:val="006B2D90"/>
    <w:rsid w:val="006B70BE"/>
    <w:rsid w:val="006B7D56"/>
    <w:rsid w:val="006C5772"/>
    <w:rsid w:val="006C5CBD"/>
    <w:rsid w:val="006C6C83"/>
    <w:rsid w:val="006D39FB"/>
    <w:rsid w:val="006D3E17"/>
    <w:rsid w:val="006D5B83"/>
    <w:rsid w:val="006E7A34"/>
    <w:rsid w:val="00700D58"/>
    <w:rsid w:val="0070645B"/>
    <w:rsid w:val="0070772D"/>
    <w:rsid w:val="007115E1"/>
    <w:rsid w:val="007123D5"/>
    <w:rsid w:val="0071253E"/>
    <w:rsid w:val="00713CD6"/>
    <w:rsid w:val="007173B7"/>
    <w:rsid w:val="00725289"/>
    <w:rsid w:val="007322B1"/>
    <w:rsid w:val="00732D67"/>
    <w:rsid w:val="00733938"/>
    <w:rsid w:val="00745E8A"/>
    <w:rsid w:val="00746AF4"/>
    <w:rsid w:val="00750BBB"/>
    <w:rsid w:val="00755EBE"/>
    <w:rsid w:val="00760AB5"/>
    <w:rsid w:val="00761319"/>
    <w:rsid w:val="00764482"/>
    <w:rsid w:val="00766A74"/>
    <w:rsid w:val="00767E54"/>
    <w:rsid w:val="00771254"/>
    <w:rsid w:val="00771D26"/>
    <w:rsid w:val="00775B56"/>
    <w:rsid w:val="007763AF"/>
    <w:rsid w:val="00780714"/>
    <w:rsid w:val="00783A0C"/>
    <w:rsid w:val="00783CC0"/>
    <w:rsid w:val="007846D2"/>
    <w:rsid w:val="00790440"/>
    <w:rsid w:val="00791237"/>
    <w:rsid w:val="007923BA"/>
    <w:rsid w:val="0079464A"/>
    <w:rsid w:val="0079590D"/>
    <w:rsid w:val="007A0E34"/>
    <w:rsid w:val="007A109C"/>
    <w:rsid w:val="007A2BDB"/>
    <w:rsid w:val="007A5AEC"/>
    <w:rsid w:val="007A6B47"/>
    <w:rsid w:val="007A7A58"/>
    <w:rsid w:val="007B270A"/>
    <w:rsid w:val="007B4614"/>
    <w:rsid w:val="007C0BF0"/>
    <w:rsid w:val="007C3F6F"/>
    <w:rsid w:val="007C6C54"/>
    <w:rsid w:val="007C749A"/>
    <w:rsid w:val="007D050D"/>
    <w:rsid w:val="007D2870"/>
    <w:rsid w:val="007D7C67"/>
    <w:rsid w:val="007E0C62"/>
    <w:rsid w:val="007E1594"/>
    <w:rsid w:val="007E6DC1"/>
    <w:rsid w:val="007E6EBB"/>
    <w:rsid w:val="007E7244"/>
    <w:rsid w:val="007F137B"/>
    <w:rsid w:val="007F23A7"/>
    <w:rsid w:val="007F5B50"/>
    <w:rsid w:val="008027B8"/>
    <w:rsid w:val="0080693A"/>
    <w:rsid w:val="0081117D"/>
    <w:rsid w:val="008151EB"/>
    <w:rsid w:val="008170FB"/>
    <w:rsid w:val="008176F7"/>
    <w:rsid w:val="00822A10"/>
    <w:rsid w:val="0083574E"/>
    <w:rsid w:val="00842CA3"/>
    <w:rsid w:val="00844413"/>
    <w:rsid w:val="008444A3"/>
    <w:rsid w:val="0084546D"/>
    <w:rsid w:val="0084798F"/>
    <w:rsid w:val="00850A7E"/>
    <w:rsid w:val="00851648"/>
    <w:rsid w:val="00852736"/>
    <w:rsid w:val="00853CB2"/>
    <w:rsid w:val="00855263"/>
    <w:rsid w:val="00856B31"/>
    <w:rsid w:val="008630B5"/>
    <w:rsid w:val="0086777D"/>
    <w:rsid w:val="00871B8F"/>
    <w:rsid w:val="00871EAF"/>
    <w:rsid w:val="00877D76"/>
    <w:rsid w:val="00883C21"/>
    <w:rsid w:val="00886A7F"/>
    <w:rsid w:val="0089326C"/>
    <w:rsid w:val="008957E3"/>
    <w:rsid w:val="008A2FBB"/>
    <w:rsid w:val="008B2980"/>
    <w:rsid w:val="008B3F05"/>
    <w:rsid w:val="008B5436"/>
    <w:rsid w:val="008B751D"/>
    <w:rsid w:val="008C021C"/>
    <w:rsid w:val="008C2276"/>
    <w:rsid w:val="008C3842"/>
    <w:rsid w:val="008C5E32"/>
    <w:rsid w:val="008D530C"/>
    <w:rsid w:val="008D5739"/>
    <w:rsid w:val="008D5EFD"/>
    <w:rsid w:val="008E055B"/>
    <w:rsid w:val="008E2266"/>
    <w:rsid w:val="008E29B4"/>
    <w:rsid w:val="008F1E51"/>
    <w:rsid w:val="008F2CF0"/>
    <w:rsid w:val="009006B0"/>
    <w:rsid w:val="00900934"/>
    <w:rsid w:val="0090186A"/>
    <w:rsid w:val="00903809"/>
    <w:rsid w:val="00903C64"/>
    <w:rsid w:val="0090675C"/>
    <w:rsid w:val="00910B09"/>
    <w:rsid w:val="00910B13"/>
    <w:rsid w:val="0091147A"/>
    <w:rsid w:val="009119CF"/>
    <w:rsid w:val="009164C8"/>
    <w:rsid w:val="00916608"/>
    <w:rsid w:val="00923C15"/>
    <w:rsid w:val="00925A76"/>
    <w:rsid w:val="00935386"/>
    <w:rsid w:val="009362AA"/>
    <w:rsid w:val="00936DFF"/>
    <w:rsid w:val="00937E32"/>
    <w:rsid w:val="00940B81"/>
    <w:rsid w:val="00943501"/>
    <w:rsid w:val="00946309"/>
    <w:rsid w:val="00946633"/>
    <w:rsid w:val="0095492B"/>
    <w:rsid w:val="00954F67"/>
    <w:rsid w:val="00960DD3"/>
    <w:rsid w:val="00964160"/>
    <w:rsid w:val="009645C0"/>
    <w:rsid w:val="00967C40"/>
    <w:rsid w:val="009720C4"/>
    <w:rsid w:val="0097549F"/>
    <w:rsid w:val="0098217C"/>
    <w:rsid w:val="00983248"/>
    <w:rsid w:val="0098371F"/>
    <w:rsid w:val="0098507E"/>
    <w:rsid w:val="00987206"/>
    <w:rsid w:val="00990165"/>
    <w:rsid w:val="009929A6"/>
    <w:rsid w:val="009949BB"/>
    <w:rsid w:val="009A0818"/>
    <w:rsid w:val="009A666F"/>
    <w:rsid w:val="009A6BC8"/>
    <w:rsid w:val="009B0586"/>
    <w:rsid w:val="009B27B9"/>
    <w:rsid w:val="009B505B"/>
    <w:rsid w:val="009B5D08"/>
    <w:rsid w:val="009D0504"/>
    <w:rsid w:val="009D1213"/>
    <w:rsid w:val="009D12F9"/>
    <w:rsid w:val="009D3BB3"/>
    <w:rsid w:val="009D4F9D"/>
    <w:rsid w:val="009D620A"/>
    <w:rsid w:val="009E21AC"/>
    <w:rsid w:val="009E24F5"/>
    <w:rsid w:val="009E2755"/>
    <w:rsid w:val="009E2D27"/>
    <w:rsid w:val="009E3E3C"/>
    <w:rsid w:val="009E5384"/>
    <w:rsid w:val="009E7431"/>
    <w:rsid w:val="009E7F37"/>
    <w:rsid w:val="009F4CBF"/>
    <w:rsid w:val="009F5493"/>
    <w:rsid w:val="009F5725"/>
    <w:rsid w:val="00A02B7B"/>
    <w:rsid w:val="00A048E4"/>
    <w:rsid w:val="00A06677"/>
    <w:rsid w:val="00A10557"/>
    <w:rsid w:val="00A11CB5"/>
    <w:rsid w:val="00A122ED"/>
    <w:rsid w:val="00A14893"/>
    <w:rsid w:val="00A1557D"/>
    <w:rsid w:val="00A23449"/>
    <w:rsid w:val="00A26864"/>
    <w:rsid w:val="00A30583"/>
    <w:rsid w:val="00A33DDB"/>
    <w:rsid w:val="00A405A4"/>
    <w:rsid w:val="00A4226D"/>
    <w:rsid w:val="00A45D9F"/>
    <w:rsid w:val="00A465BD"/>
    <w:rsid w:val="00A50447"/>
    <w:rsid w:val="00A516C6"/>
    <w:rsid w:val="00A516EA"/>
    <w:rsid w:val="00A52B37"/>
    <w:rsid w:val="00A53448"/>
    <w:rsid w:val="00A54C8F"/>
    <w:rsid w:val="00A55BC0"/>
    <w:rsid w:val="00A57324"/>
    <w:rsid w:val="00A6225F"/>
    <w:rsid w:val="00A62D50"/>
    <w:rsid w:val="00A64089"/>
    <w:rsid w:val="00A64BB0"/>
    <w:rsid w:val="00A7187E"/>
    <w:rsid w:val="00A75F84"/>
    <w:rsid w:val="00A76345"/>
    <w:rsid w:val="00A76AA5"/>
    <w:rsid w:val="00A82C12"/>
    <w:rsid w:val="00A830CE"/>
    <w:rsid w:val="00A83FD0"/>
    <w:rsid w:val="00A843B9"/>
    <w:rsid w:val="00A844C9"/>
    <w:rsid w:val="00A87D4F"/>
    <w:rsid w:val="00A90B43"/>
    <w:rsid w:val="00A94171"/>
    <w:rsid w:val="00AA1C3E"/>
    <w:rsid w:val="00AA3208"/>
    <w:rsid w:val="00AA43BB"/>
    <w:rsid w:val="00AA44BB"/>
    <w:rsid w:val="00AA52B6"/>
    <w:rsid w:val="00AA5CD0"/>
    <w:rsid w:val="00AA7B28"/>
    <w:rsid w:val="00AB5E8A"/>
    <w:rsid w:val="00AC0E08"/>
    <w:rsid w:val="00AC2CC3"/>
    <w:rsid w:val="00AC5AB0"/>
    <w:rsid w:val="00AC6ED8"/>
    <w:rsid w:val="00AD7FF0"/>
    <w:rsid w:val="00AE1D8A"/>
    <w:rsid w:val="00AE3919"/>
    <w:rsid w:val="00AF1569"/>
    <w:rsid w:val="00AF16E9"/>
    <w:rsid w:val="00AF4311"/>
    <w:rsid w:val="00AF7661"/>
    <w:rsid w:val="00B00B1C"/>
    <w:rsid w:val="00B00C60"/>
    <w:rsid w:val="00B02408"/>
    <w:rsid w:val="00B059D9"/>
    <w:rsid w:val="00B1341A"/>
    <w:rsid w:val="00B1405D"/>
    <w:rsid w:val="00B146B9"/>
    <w:rsid w:val="00B17540"/>
    <w:rsid w:val="00B24505"/>
    <w:rsid w:val="00B263DC"/>
    <w:rsid w:val="00B2701B"/>
    <w:rsid w:val="00B27780"/>
    <w:rsid w:val="00B307BF"/>
    <w:rsid w:val="00B3326A"/>
    <w:rsid w:val="00B3384A"/>
    <w:rsid w:val="00B36307"/>
    <w:rsid w:val="00B37E37"/>
    <w:rsid w:val="00B45C5F"/>
    <w:rsid w:val="00B5106D"/>
    <w:rsid w:val="00B524D0"/>
    <w:rsid w:val="00B5767C"/>
    <w:rsid w:val="00B6276A"/>
    <w:rsid w:val="00B6593E"/>
    <w:rsid w:val="00B65C75"/>
    <w:rsid w:val="00B65E18"/>
    <w:rsid w:val="00B70BD3"/>
    <w:rsid w:val="00B715F1"/>
    <w:rsid w:val="00B76D81"/>
    <w:rsid w:val="00B7742D"/>
    <w:rsid w:val="00B806B5"/>
    <w:rsid w:val="00B8142B"/>
    <w:rsid w:val="00B8510E"/>
    <w:rsid w:val="00B85D16"/>
    <w:rsid w:val="00B86F33"/>
    <w:rsid w:val="00B91CB9"/>
    <w:rsid w:val="00B947EB"/>
    <w:rsid w:val="00B9554C"/>
    <w:rsid w:val="00B96C9E"/>
    <w:rsid w:val="00BA6833"/>
    <w:rsid w:val="00BB417F"/>
    <w:rsid w:val="00BB650B"/>
    <w:rsid w:val="00BC20EA"/>
    <w:rsid w:val="00BC3E2E"/>
    <w:rsid w:val="00BC4822"/>
    <w:rsid w:val="00BC6AF6"/>
    <w:rsid w:val="00BD06D0"/>
    <w:rsid w:val="00BD3AA4"/>
    <w:rsid w:val="00BF4750"/>
    <w:rsid w:val="00BF4795"/>
    <w:rsid w:val="00BF4884"/>
    <w:rsid w:val="00BF5A29"/>
    <w:rsid w:val="00BF75D1"/>
    <w:rsid w:val="00C04DCD"/>
    <w:rsid w:val="00C12799"/>
    <w:rsid w:val="00C15145"/>
    <w:rsid w:val="00C2179A"/>
    <w:rsid w:val="00C23951"/>
    <w:rsid w:val="00C23E23"/>
    <w:rsid w:val="00C24088"/>
    <w:rsid w:val="00C36DFA"/>
    <w:rsid w:val="00C45251"/>
    <w:rsid w:val="00C52370"/>
    <w:rsid w:val="00C534CF"/>
    <w:rsid w:val="00C5530B"/>
    <w:rsid w:val="00C55C5C"/>
    <w:rsid w:val="00C5630D"/>
    <w:rsid w:val="00C5753C"/>
    <w:rsid w:val="00C57BFC"/>
    <w:rsid w:val="00C61FA0"/>
    <w:rsid w:val="00C66E30"/>
    <w:rsid w:val="00C742CF"/>
    <w:rsid w:val="00C76BC9"/>
    <w:rsid w:val="00C81A12"/>
    <w:rsid w:val="00C85507"/>
    <w:rsid w:val="00C901EC"/>
    <w:rsid w:val="00C90A55"/>
    <w:rsid w:val="00C90AFA"/>
    <w:rsid w:val="00C9337C"/>
    <w:rsid w:val="00C94036"/>
    <w:rsid w:val="00C976E4"/>
    <w:rsid w:val="00CA0B76"/>
    <w:rsid w:val="00CA13A1"/>
    <w:rsid w:val="00CA1A79"/>
    <w:rsid w:val="00CA1F3C"/>
    <w:rsid w:val="00CA37C6"/>
    <w:rsid w:val="00CA42F1"/>
    <w:rsid w:val="00CA5B11"/>
    <w:rsid w:val="00CA68BA"/>
    <w:rsid w:val="00CA6ADE"/>
    <w:rsid w:val="00CB3DE7"/>
    <w:rsid w:val="00CB5344"/>
    <w:rsid w:val="00CB64EB"/>
    <w:rsid w:val="00CC42A1"/>
    <w:rsid w:val="00CD2822"/>
    <w:rsid w:val="00CD4BFD"/>
    <w:rsid w:val="00CD59D5"/>
    <w:rsid w:val="00CE16DD"/>
    <w:rsid w:val="00CE22EB"/>
    <w:rsid w:val="00CE6041"/>
    <w:rsid w:val="00CE7EE6"/>
    <w:rsid w:val="00CF347D"/>
    <w:rsid w:val="00CF5934"/>
    <w:rsid w:val="00CF6E08"/>
    <w:rsid w:val="00CF76B0"/>
    <w:rsid w:val="00CF782A"/>
    <w:rsid w:val="00D01DA4"/>
    <w:rsid w:val="00D02A23"/>
    <w:rsid w:val="00D03002"/>
    <w:rsid w:val="00D05C45"/>
    <w:rsid w:val="00D06111"/>
    <w:rsid w:val="00D071B9"/>
    <w:rsid w:val="00D17794"/>
    <w:rsid w:val="00D25431"/>
    <w:rsid w:val="00D27611"/>
    <w:rsid w:val="00D356C6"/>
    <w:rsid w:val="00D41425"/>
    <w:rsid w:val="00D4286F"/>
    <w:rsid w:val="00D42D80"/>
    <w:rsid w:val="00D43100"/>
    <w:rsid w:val="00D44859"/>
    <w:rsid w:val="00D5050D"/>
    <w:rsid w:val="00D51820"/>
    <w:rsid w:val="00D52ED2"/>
    <w:rsid w:val="00D54675"/>
    <w:rsid w:val="00D5619A"/>
    <w:rsid w:val="00D60EA8"/>
    <w:rsid w:val="00D624C5"/>
    <w:rsid w:val="00D63263"/>
    <w:rsid w:val="00D6333A"/>
    <w:rsid w:val="00D657C4"/>
    <w:rsid w:val="00D65ADF"/>
    <w:rsid w:val="00D74E30"/>
    <w:rsid w:val="00D76E34"/>
    <w:rsid w:val="00D76F7D"/>
    <w:rsid w:val="00D822C7"/>
    <w:rsid w:val="00D85AB4"/>
    <w:rsid w:val="00D86A7F"/>
    <w:rsid w:val="00D9376E"/>
    <w:rsid w:val="00D96648"/>
    <w:rsid w:val="00D97384"/>
    <w:rsid w:val="00DA283E"/>
    <w:rsid w:val="00DA32F3"/>
    <w:rsid w:val="00DA4A33"/>
    <w:rsid w:val="00DA64D2"/>
    <w:rsid w:val="00DB03CB"/>
    <w:rsid w:val="00DB233F"/>
    <w:rsid w:val="00DB44AE"/>
    <w:rsid w:val="00DB608A"/>
    <w:rsid w:val="00DB67B5"/>
    <w:rsid w:val="00DC1885"/>
    <w:rsid w:val="00DC55FE"/>
    <w:rsid w:val="00DC5F10"/>
    <w:rsid w:val="00DC66F1"/>
    <w:rsid w:val="00DD1CB8"/>
    <w:rsid w:val="00DE3584"/>
    <w:rsid w:val="00DF2054"/>
    <w:rsid w:val="00DF4855"/>
    <w:rsid w:val="00DF6D25"/>
    <w:rsid w:val="00E02811"/>
    <w:rsid w:val="00E0521B"/>
    <w:rsid w:val="00E07CB2"/>
    <w:rsid w:val="00E13ADC"/>
    <w:rsid w:val="00E13FE7"/>
    <w:rsid w:val="00E17ABF"/>
    <w:rsid w:val="00E20B6D"/>
    <w:rsid w:val="00E3212C"/>
    <w:rsid w:val="00E32E5B"/>
    <w:rsid w:val="00E34FDC"/>
    <w:rsid w:val="00E37D03"/>
    <w:rsid w:val="00E42816"/>
    <w:rsid w:val="00E46ADD"/>
    <w:rsid w:val="00E4757B"/>
    <w:rsid w:val="00E505F9"/>
    <w:rsid w:val="00E523AE"/>
    <w:rsid w:val="00E54305"/>
    <w:rsid w:val="00E613CE"/>
    <w:rsid w:val="00E65AF5"/>
    <w:rsid w:val="00E66D61"/>
    <w:rsid w:val="00E67342"/>
    <w:rsid w:val="00E7081E"/>
    <w:rsid w:val="00E717BD"/>
    <w:rsid w:val="00E811B1"/>
    <w:rsid w:val="00E81F3B"/>
    <w:rsid w:val="00E83903"/>
    <w:rsid w:val="00E83A5E"/>
    <w:rsid w:val="00E9025C"/>
    <w:rsid w:val="00E944EB"/>
    <w:rsid w:val="00E950C3"/>
    <w:rsid w:val="00EA0970"/>
    <w:rsid w:val="00EA0A5A"/>
    <w:rsid w:val="00EA2E37"/>
    <w:rsid w:val="00EA54F9"/>
    <w:rsid w:val="00EA6A9F"/>
    <w:rsid w:val="00EA6C58"/>
    <w:rsid w:val="00EB29E5"/>
    <w:rsid w:val="00EB3DB3"/>
    <w:rsid w:val="00EB4E18"/>
    <w:rsid w:val="00EB7499"/>
    <w:rsid w:val="00EC4341"/>
    <w:rsid w:val="00EC6577"/>
    <w:rsid w:val="00EE24AF"/>
    <w:rsid w:val="00EE2A4A"/>
    <w:rsid w:val="00EE4349"/>
    <w:rsid w:val="00EE47D5"/>
    <w:rsid w:val="00EE5955"/>
    <w:rsid w:val="00EF2F54"/>
    <w:rsid w:val="00EF3BE5"/>
    <w:rsid w:val="00F02FB3"/>
    <w:rsid w:val="00F05993"/>
    <w:rsid w:val="00F05FCA"/>
    <w:rsid w:val="00F0641E"/>
    <w:rsid w:val="00F07551"/>
    <w:rsid w:val="00F122AD"/>
    <w:rsid w:val="00F1362B"/>
    <w:rsid w:val="00F1613C"/>
    <w:rsid w:val="00F179BB"/>
    <w:rsid w:val="00F20653"/>
    <w:rsid w:val="00F21A80"/>
    <w:rsid w:val="00F31421"/>
    <w:rsid w:val="00F343C3"/>
    <w:rsid w:val="00F35080"/>
    <w:rsid w:val="00F36184"/>
    <w:rsid w:val="00F363AE"/>
    <w:rsid w:val="00F42B2B"/>
    <w:rsid w:val="00F43066"/>
    <w:rsid w:val="00F45311"/>
    <w:rsid w:val="00F45D7D"/>
    <w:rsid w:val="00F5473C"/>
    <w:rsid w:val="00F60B39"/>
    <w:rsid w:val="00F62A65"/>
    <w:rsid w:val="00F635E4"/>
    <w:rsid w:val="00F63862"/>
    <w:rsid w:val="00F656C1"/>
    <w:rsid w:val="00F66352"/>
    <w:rsid w:val="00F71339"/>
    <w:rsid w:val="00F7164F"/>
    <w:rsid w:val="00F71986"/>
    <w:rsid w:val="00F720D3"/>
    <w:rsid w:val="00F743B5"/>
    <w:rsid w:val="00F823DF"/>
    <w:rsid w:val="00F838EB"/>
    <w:rsid w:val="00F84712"/>
    <w:rsid w:val="00F84CC4"/>
    <w:rsid w:val="00F8788D"/>
    <w:rsid w:val="00F9102C"/>
    <w:rsid w:val="00F916C8"/>
    <w:rsid w:val="00FA00C3"/>
    <w:rsid w:val="00FA1D97"/>
    <w:rsid w:val="00FA2304"/>
    <w:rsid w:val="00FA2EA1"/>
    <w:rsid w:val="00FA328D"/>
    <w:rsid w:val="00FA3578"/>
    <w:rsid w:val="00FA496A"/>
    <w:rsid w:val="00FA4F19"/>
    <w:rsid w:val="00FA6762"/>
    <w:rsid w:val="00FA6F8A"/>
    <w:rsid w:val="00FA7788"/>
    <w:rsid w:val="00FB084E"/>
    <w:rsid w:val="00FB190D"/>
    <w:rsid w:val="00FB1CC8"/>
    <w:rsid w:val="00FB5856"/>
    <w:rsid w:val="00FB5E67"/>
    <w:rsid w:val="00FB6348"/>
    <w:rsid w:val="00FB650E"/>
    <w:rsid w:val="00FB7401"/>
    <w:rsid w:val="00FC10A5"/>
    <w:rsid w:val="00FC3A43"/>
    <w:rsid w:val="00FC4A20"/>
    <w:rsid w:val="00FD3216"/>
    <w:rsid w:val="00FD3C4F"/>
    <w:rsid w:val="00FD5873"/>
    <w:rsid w:val="00FD5D62"/>
    <w:rsid w:val="00FD7910"/>
    <w:rsid w:val="00FE144C"/>
    <w:rsid w:val="00FE395D"/>
    <w:rsid w:val="00FE6C85"/>
    <w:rsid w:val="00FE7CAC"/>
    <w:rsid w:val="00FF4BBE"/>
    <w:rsid w:val="00FF6E42"/>
    <w:rsid w:val="00FF715D"/>
    <w:rsid w:val="00FF7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3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paragraph" w:customStyle="1" w:styleId="afff9">
    <w:name w:val="Знак"/>
    <w:basedOn w:val="a"/>
    <w:rsid w:val="00EB4E18"/>
    <w:rPr>
      <w:rFonts w:ascii="Verdana" w:hAnsi="Verdana" w:cs="Verdana"/>
      <w:sz w:val="20"/>
      <w:szCs w:val="20"/>
      <w:lang w:val="en-US" w:eastAsia="en-US"/>
    </w:rPr>
  </w:style>
  <w:style w:type="paragraph" w:customStyle="1" w:styleId="afffa">
    <w:name w:val="Знак"/>
    <w:basedOn w:val="a"/>
    <w:rsid w:val="00A23449"/>
    <w:rPr>
      <w:rFonts w:ascii="Verdana" w:hAnsi="Verdana" w:cs="Verdana"/>
      <w:sz w:val="20"/>
      <w:szCs w:val="20"/>
      <w:lang w:val="en-US" w:eastAsia="en-US"/>
    </w:rPr>
  </w:style>
  <w:style w:type="paragraph" w:customStyle="1" w:styleId="afffb">
    <w:name w:val="Знак"/>
    <w:basedOn w:val="a"/>
    <w:rsid w:val="005E6B65"/>
    <w:rPr>
      <w:rFonts w:ascii="Verdana" w:hAnsi="Verdana" w:cs="Verdana"/>
      <w:sz w:val="20"/>
      <w:szCs w:val="20"/>
      <w:lang w:val="en-US" w:eastAsia="en-US"/>
    </w:rPr>
  </w:style>
  <w:style w:type="paragraph" w:customStyle="1" w:styleId="afffc">
    <w:name w:val="Знак"/>
    <w:basedOn w:val="a"/>
    <w:rsid w:val="00D05C45"/>
    <w:rPr>
      <w:rFonts w:ascii="Verdana" w:hAnsi="Verdana" w:cs="Verdana"/>
      <w:sz w:val="20"/>
      <w:szCs w:val="20"/>
      <w:lang w:val="en-US" w:eastAsia="en-US"/>
    </w:rPr>
  </w:style>
  <w:style w:type="paragraph" w:customStyle="1" w:styleId="afffd">
    <w:name w:val="Знак"/>
    <w:basedOn w:val="a"/>
    <w:rsid w:val="000F4013"/>
    <w:rPr>
      <w:rFonts w:ascii="Verdana" w:hAnsi="Verdana" w:cs="Verdana"/>
      <w:sz w:val="20"/>
      <w:szCs w:val="20"/>
      <w:lang w:val="en-US" w:eastAsia="en-US"/>
    </w:rPr>
  </w:style>
  <w:style w:type="paragraph" w:customStyle="1" w:styleId="afffe">
    <w:name w:val="Знак"/>
    <w:basedOn w:val="a"/>
    <w:rsid w:val="004D46A8"/>
    <w:rPr>
      <w:rFonts w:ascii="Verdana" w:hAnsi="Verdana" w:cs="Verdana"/>
      <w:sz w:val="20"/>
      <w:szCs w:val="20"/>
      <w:lang w:val="en-US" w:eastAsia="en-US"/>
    </w:rPr>
  </w:style>
  <w:style w:type="paragraph" w:customStyle="1" w:styleId="affff">
    <w:name w:val=" Знак"/>
    <w:basedOn w:val="a"/>
    <w:rsid w:val="00040BD7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3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paragraph" w:customStyle="1" w:styleId="afff9">
    <w:name w:val="Знак"/>
    <w:basedOn w:val="a"/>
    <w:rsid w:val="00EB4E18"/>
    <w:rPr>
      <w:rFonts w:ascii="Verdana" w:hAnsi="Verdana" w:cs="Verdana"/>
      <w:sz w:val="20"/>
      <w:szCs w:val="20"/>
      <w:lang w:val="en-US" w:eastAsia="en-US"/>
    </w:rPr>
  </w:style>
  <w:style w:type="paragraph" w:customStyle="1" w:styleId="afffa">
    <w:name w:val="Знак"/>
    <w:basedOn w:val="a"/>
    <w:rsid w:val="00A23449"/>
    <w:rPr>
      <w:rFonts w:ascii="Verdana" w:hAnsi="Verdana" w:cs="Verdana"/>
      <w:sz w:val="20"/>
      <w:szCs w:val="20"/>
      <w:lang w:val="en-US" w:eastAsia="en-US"/>
    </w:rPr>
  </w:style>
  <w:style w:type="paragraph" w:customStyle="1" w:styleId="afffb">
    <w:name w:val="Знак"/>
    <w:basedOn w:val="a"/>
    <w:rsid w:val="005E6B65"/>
    <w:rPr>
      <w:rFonts w:ascii="Verdana" w:hAnsi="Verdana" w:cs="Verdana"/>
      <w:sz w:val="20"/>
      <w:szCs w:val="20"/>
      <w:lang w:val="en-US" w:eastAsia="en-US"/>
    </w:rPr>
  </w:style>
  <w:style w:type="paragraph" w:customStyle="1" w:styleId="afffc">
    <w:name w:val="Знак"/>
    <w:basedOn w:val="a"/>
    <w:rsid w:val="00D05C45"/>
    <w:rPr>
      <w:rFonts w:ascii="Verdana" w:hAnsi="Verdana" w:cs="Verdana"/>
      <w:sz w:val="20"/>
      <w:szCs w:val="20"/>
      <w:lang w:val="en-US" w:eastAsia="en-US"/>
    </w:rPr>
  </w:style>
  <w:style w:type="paragraph" w:customStyle="1" w:styleId="afffd">
    <w:name w:val="Знак"/>
    <w:basedOn w:val="a"/>
    <w:rsid w:val="000F4013"/>
    <w:rPr>
      <w:rFonts w:ascii="Verdana" w:hAnsi="Verdana" w:cs="Verdana"/>
      <w:sz w:val="20"/>
      <w:szCs w:val="20"/>
      <w:lang w:val="en-US" w:eastAsia="en-US"/>
    </w:rPr>
  </w:style>
  <w:style w:type="paragraph" w:customStyle="1" w:styleId="afffe">
    <w:name w:val="Знак"/>
    <w:basedOn w:val="a"/>
    <w:rsid w:val="004D46A8"/>
    <w:rPr>
      <w:rFonts w:ascii="Verdana" w:hAnsi="Verdana" w:cs="Verdana"/>
      <w:sz w:val="20"/>
      <w:szCs w:val="20"/>
      <w:lang w:val="en-US" w:eastAsia="en-US"/>
    </w:rPr>
  </w:style>
  <w:style w:type="paragraph" w:customStyle="1" w:styleId="affff">
    <w:name w:val=" Знак"/>
    <w:basedOn w:val="a"/>
    <w:rsid w:val="00040BD7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1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8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FDF6F-7396-4B42-B6C5-2D88DB3E8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4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254</cp:revision>
  <cp:lastPrinted>2022-11-29T09:59:00Z</cp:lastPrinted>
  <dcterms:created xsi:type="dcterms:W3CDTF">2021-09-17T13:12:00Z</dcterms:created>
  <dcterms:modified xsi:type="dcterms:W3CDTF">2022-12-01T03:44:00Z</dcterms:modified>
</cp:coreProperties>
</file>