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360AB" w14:textId="77777777" w:rsidR="00AA32A1" w:rsidRPr="00AA32A1" w:rsidRDefault="00AA32A1" w:rsidP="00AA32A1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A32A1">
        <w:rPr>
          <w:rFonts w:ascii="Times New Roman" w:hAnsi="Times New Roman"/>
          <w:b/>
          <w:sz w:val="28"/>
          <w:szCs w:val="28"/>
          <w:lang w:eastAsia="ru-RU"/>
        </w:rPr>
        <w:t>Задания для обучающихся</w:t>
      </w:r>
    </w:p>
    <w:p w14:paraId="4C50304D" w14:textId="77777777" w:rsidR="004D0BFB" w:rsidRPr="001D3620" w:rsidRDefault="004D0BFB" w:rsidP="00AA32A1">
      <w:pPr>
        <w:pStyle w:val="a9"/>
        <w:spacing w:line="36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1D3620">
        <w:rPr>
          <w:rFonts w:ascii="Times New Roman" w:hAnsi="Times New Roman"/>
          <w:b/>
          <w:sz w:val="24"/>
          <w:szCs w:val="28"/>
          <w:lang w:eastAsia="ru-RU"/>
        </w:rPr>
        <w:t>Инструкция по выполнению работы</w:t>
      </w:r>
    </w:p>
    <w:p w14:paraId="3B59CBF2" w14:textId="77777777" w:rsidR="004D0BFB" w:rsidRPr="00AA32A1" w:rsidRDefault="004D0BFB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32A1">
        <w:rPr>
          <w:rFonts w:ascii="Times New Roman" w:hAnsi="Times New Roman"/>
          <w:sz w:val="24"/>
          <w:szCs w:val="24"/>
          <w:lang w:eastAsia="ru-RU"/>
        </w:rPr>
        <w:t xml:space="preserve">На выполнение заданий школьного этапа олимпиады по биологии отводится 2 часа (120 мин.). Работа состоит из 4 частей и включает </w:t>
      </w:r>
      <w:r w:rsidR="00741F89" w:rsidRPr="00AA32A1">
        <w:rPr>
          <w:rFonts w:ascii="Times New Roman" w:hAnsi="Times New Roman"/>
          <w:sz w:val="24"/>
          <w:szCs w:val="24"/>
          <w:lang w:eastAsia="ru-RU"/>
        </w:rPr>
        <w:t>43</w:t>
      </w:r>
      <w:r w:rsidRPr="00AA32A1">
        <w:rPr>
          <w:rFonts w:ascii="Times New Roman" w:hAnsi="Times New Roman"/>
          <w:sz w:val="24"/>
          <w:szCs w:val="24"/>
          <w:lang w:eastAsia="ru-RU"/>
        </w:rPr>
        <w:t xml:space="preserve"> задания.</w:t>
      </w:r>
    </w:p>
    <w:p w14:paraId="7EF1D1CF" w14:textId="77777777" w:rsidR="004D0BFB" w:rsidRPr="00AA32A1" w:rsidRDefault="004D0BFB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sz w:val="24"/>
          <w:szCs w:val="24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14:paraId="1E0AFCAB" w14:textId="77777777" w:rsidR="004D0BFB" w:rsidRPr="00AA32A1" w:rsidRDefault="004D0BFB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sz w:val="24"/>
          <w:szCs w:val="24"/>
        </w:rPr>
        <w:t>Советуем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вы сможете вернуться, если у вас останется время.</w:t>
      </w:r>
    </w:p>
    <w:p w14:paraId="268BF960" w14:textId="77777777" w:rsidR="004D0BFB" w:rsidRPr="00AA32A1" w:rsidRDefault="004D0BFB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A32A1">
        <w:rPr>
          <w:rFonts w:ascii="Times New Roman" w:hAnsi="Times New Roman"/>
          <w:sz w:val="24"/>
          <w:szCs w:val="24"/>
        </w:rPr>
        <w:t xml:space="preserve">За каждый правильный ответ в зависимости  от сложности задания дается от </w:t>
      </w:r>
      <w:r w:rsidR="00E727E3" w:rsidRPr="00AA32A1">
        <w:rPr>
          <w:rFonts w:ascii="Times New Roman" w:hAnsi="Times New Roman"/>
          <w:sz w:val="24"/>
          <w:szCs w:val="24"/>
        </w:rPr>
        <w:t>1</w:t>
      </w:r>
      <w:r w:rsidRPr="00AA32A1">
        <w:rPr>
          <w:rFonts w:ascii="Times New Roman" w:hAnsi="Times New Roman"/>
          <w:sz w:val="24"/>
          <w:szCs w:val="24"/>
        </w:rPr>
        <w:t xml:space="preserve"> до </w:t>
      </w:r>
      <w:r w:rsidR="00E727E3" w:rsidRPr="00AA32A1">
        <w:rPr>
          <w:rFonts w:ascii="Times New Roman" w:hAnsi="Times New Roman"/>
          <w:sz w:val="24"/>
          <w:szCs w:val="24"/>
        </w:rPr>
        <w:t>2,5</w:t>
      </w:r>
      <w:r w:rsidRPr="00AA32A1">
        <w:rPr>
          <w:rFonts w:ascii="Times New Roman" w:hAnsi="Times New Roman"/>
          <w:sz w:val="24"/>
          <w:szCs w:val="24"/>
        </w:rPr>
        <w:t xml:space="preserve"> баллов. Баллы, полученные вами за все задания, суммируются. Постарайтесь выполнить как можно больше заданий и набрать как можно большее количество баллов.</w:t>
      </w:r>
      <w:r w:rsidRPr="00AA32A1">
        <w:rPr>
          <w:sz w:val="24"/>
          <w:szCs w:val="24"/>
        </w:rPr>
        <w:t xml:space="preserve"> </w:t>
      </w:r>
      <w:r w:rsidRPr="00AA32A1">
        <w:rPr>
          <w:rFonts w:ascii="Times New Roman" w:hAnsi="Times New Roman"/>
          <w:b/>
          <w:sz w:val="24"/>
          <w:szCs w:val="24"/>
        </w:rPr>
        <w:t xml:space="preserve">Максимальное  количество баллов – </w:t>
      </w:r>
      <w:r w:rsidR="00E727E3" w:rsidRPr="00AA32A1">
        <w:rPr>
          <w:rFonts w:ascii="Times New Roman" w:hAnsi="Times New Roman"/>
          <w:b/>
          <w:sz w:val="24"/>
          <w:szCs w:val="24"/>
        </w:rPr>
        <w:t>57</w:t>
      </w:r>
      <w:r w:rsidRPr="00AA32A1">
        <w:rPr>
          <w:rFonts w:ascii="Times New Roman" w:hAnsi="Times New Roman"/>
          <w:b/>
          <w:sz w:val="24"/>
          <w:szCs w:val="24"/>
        </w:rPr>
        <w:t>.</w:t>
      </w:r>
    </w:p>
    <w:p w14:paraId="62EA95C4" w14:textId="77777777" w:rsidR="004D0BFB" w:rsidRPr="00AA32A1" w:rsidRDefault="004D0BFB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Желаем успеха!</w:t>
      </w:r>
    </w:p>
    <w:p w14:paraId="5C805B64" w14:textId="77777777" w:rsidR="008252E6" w:rsidRPr="00AA32A1" w:rsidRDefault="008252E6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33EE757" w14:textId="77777777" w:rsidR="008252E6" w:rsidRPr="00AA32A1" w:rsidRDefault="004D0BFB" w:rsidP="00AA32A1">
      <w:pPr>
        <w:pStyle w:val="2"/>
        <w:spacing w:before="0" w:after="0" w:line="360" w:lineRule="auto"/>
        <w:ind w:left="0" w:firstLine="709"/>
        <w:jc w:val="both"/>
        <w:rPr>
          <w:b w:val="0"/>
          <w:sz w:val="24"/>
          <w:szCs w:val="24"/>
        </w:rPr>
      </w:pPr>
      <w:r w:rsidRPr="00AA32A1">
        <w:rPr>
          <w:sz w:val="24"/>
          <w:szCs w:val="24"/>
        </w:rPr>
        <w:t xml:space="preserve">Часть </w:t>
      </w:r>
      <w:r w:rsidRPr="00AA32A1">
        <w:rPr>
          <w:sz w:val="24"/>
          <w:szCs w:val="24"/>
          <w:lang w:val="en-US"/>
        </w:rPr>
        <w:t>I</w:t>
      </w:r>
      <w:r w:rsidRPr="00AA32A1">
        <w:rPr>
          <w:b w:val="0"/>
          <w:sz w:val="24"/>
          <w:szCs w:val="24"/>
        </w:rPr>
        <w:t xml:space="preserve">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20 (по 1 баллу за каждое тестовое задание). Букву ответа, который вы считаете наиболее полным и правильным, укажите в матрице </w:t>
      </w:r>
      <w:r w:rsidR="00BF0A8D" w:rsidRPr="00AA32A1">
        <w:rPr>
          <w:b w:val="0"/>
          <w:sz w:val="24"/>
          <w:szCs w:val="24"/>
        </w:rPr>
        <w:t xml:space="preserve">бланка </w:t>
      </w:r>
      <w:r w:rsidRPr="00AA32A1">
        <w:rPr>
          <w:b w:val="0"/>
          <w:sz w:val="24"/>
          <w:szCs w:val="24"/>
        </w:rPr>
        <w:t>ответов.</w:t>
      </w:r>
    </w:p>
    <w:p w14:paraId="5F3DD08A" w14:textId="77777777" w:rsidR="00D77D03" w:rsidRPr="00AA32A1" w:rsidRDefault="00D77D03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61763977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1. В симбиоз с бобовыми растениями могут вступать:</w:t>
      </w:r>
    </w:p>
    <w:p w14:paraId="0F876353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все бактерии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б) все почвенные бактерии</w:t>
      </w:r>
    </w:p>
    <w:p w14:paraId="57FA1981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цианобактерии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г) клубеньковые бактерии</w:t>
      </w:r>
    </w:p>
    <w:p w14:paraId="30B1461A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2. Плодовые тела шляпочных грибов служат для:</w:t>
      </w:r>
    </w:p>
    <w:p w14:paraId="1BDB1DED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накопления питательных веществ</w:t>
      </w:r>
    </w:p>
    <w:p w14:paraId="4017D5B4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б) переживания неблагоприятных условий</w:t>
      </w:r>
    </w:p>
    <w:p w14:paraId="6D6E349A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вегетативного размножения</w:t>
      </w:r>
      <w:r w:rsidRPr="00AA32A1">
        <w:tab/>
      </w:r>
      <w:r w:rsidRPr="00AA32A1">
        <w:tab/>
      </w:r>
      <w:r w:rsidRPr="00AA32A1">
        <w:tab/>
      </w:r>
      <w:r w:rsidRPr="00AA32A1">
        <w:tab/>
      </w:r>
    </w:p>
    <w:p w14:paraId="37E4EC76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г) образования спор</w:t>
      </w:r>
    </w:p>
    <w:p w14:paraId="64502FB9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3. К грибам-сапрофитам относятся:</w:t>
      </w:r>
    </w:p>
    <w:p w14:paraId="7343C9A2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белый гриб, головня, серая гниль</w:t>
      </w:r>
      <w:r w:rsidRPr="00AA32A1">
        <w:tab/>
        <w:t>б) мукор, дрожжи, маслёнок</w:t>
      </w:r>
    </w:p>
    <w:p w14:paraId="0A9B4E9B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спорынья, подберёзовик, шампиньон</w:t>
      </w:r>
      <w:r w:rsidRPr="00AA32A1">
        <w:tab/>
        <w:t>г) подосиновик, пеницилл, фитофтора</w:t>
      </w:r>
    </w:p>
    <w:p w14:paraId="03234271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 xml:space="preserve">4. </w:t>
      </w:r>
      <w:r w:rsidR="004E2188" w:rsidRPr="00AA32A1">
        <w:rPr>
          <w:b/>
          <w:bCs/>
        </w:rPr>
        <w:t>Молекула нуклеиновой кислоты располагается у бактерий в</w:t>
      </w:r>
      <w:r w:rsidRPr="00AA32A1">
        <w:rPr>
          <w:b/>
          <w:bCs/>
        </w:rPr>
        <w:t>:</w:t>
      </w:r>
    </w:p>
    <w:p w14:paraId="7AB88A04" w14:textId="77777777" w:rsidR="008252E6" w:rsidRPr="00AA32A1" w:rsidRDefault="008252E6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lastRenderedPageBreak/>
        <w:t>а)</w:t>
      </w:r>
      <w:r w:rsidR="004E2188" w:rsidRPr="00AA32A1">
        <w:t xml:space="preserve"> ядре</w:t>
      </w:r>
      <w:r w:rsidRPr="00AA32A1">
        <w:tab/>
      </w:r>
      <w:r w:rsidR="004E2188" w:rsidRPr="00AA32A1">
        <w:tab/>
      </w:r>
      <w:r w:rsidRPr="00AA32A1">
        <w:t xml:space="preserve">б) </w:t>
      </w:r>
      <w:r w:rsidR="004E2188" w:rsidRPr="00AA32A1">
        <w:t>ядрышке</w:t>
      </w:r>
      <w:r w:rsidR="004E2188" w:rsidRPr="00AA32A1">
        <w:tab/>
      </w:r>
      <w:r w:rsidR="004E2188" w:rsidRPr="00AA32A1">
        <w:tab/>
      </w:r>
      <w:r w:rsidRPr="00AA32A1">
        <w:t xml:space="preserve">в) </w:t>
      </w:r>
      <w:r w:rsidR="004E2188" w:rsidRPr="00AA32A1">
        <w:t>цитоплазме</w:t>
      </w:r>
      <w:r w:rsidR="004E2188" w:rsidRPr="00AA32A1">
        <w:tab/>
      </w:r>
      <w:r w:rsidR="004E2188" w:rsidRPr="00AA32A1">
        <w:tab/>
      </w:r>
      <w:r w:rsidRPr="00AA32A1">
        <w:t xml:space="preserve">г) </w:t>
      </w:r>
      <w:r w:rsidR="004E2188" w:rsidRPr="00AA32A1">
        <w:t>слизистой капсуле</w:t>
      </w:r>
    </w:p>
    <w:p w14:paraId="1493B8AA" w14:textId="77777777" w:rsidR="00AE02D2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5. Основную массу корневой системы злаков составляют корни:</w:t>
      </w:r>
    </w:p>
    <w:p w14:paraId="022009E2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главные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б) боковые</w:t>
      </w:r>
    </w:p>
    <w:p w14:paraId="2227D874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придаточные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г) главный и придаточные</w:t>
      </w:r>
    </w:p>
    <w:p w14:paraId="6DA79A34" w14:textId="77777777" w:rsidR="00AE02D2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6. Усы винограда - это:</w:t>
      </w:r>
    </w:p>
    <w:p w14:paraId="51D3B959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видоизменённые корни</w:t>
      </w:r>
      <w:r w:rsidRPr="00AA32A1">
        <w:tab/>
      </w:r>
      <w:r w:rsidRPr="00AA32A1">
        <w:tab/>
      </w:r>
      <w:r w:rsidRPr="00AA32A1">
        <w:tab/>
        <w:t>б) видоизменённые листья</w:t>
      </w:r>
    </w:p>
    <w:p w14:paraId="427A59EF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видоизменённые побеги</w:t>
      </w:r>
      <w:r w:rsidRPr="00AA32A1">
        <w:tab/>
      </w:r>
      <w:r w:rsidRPr="00AA32A1">
        <w:tab/>
      </w:r>
      <w:r w:rsidRPr="00AA32A1">
        <w:tab/>
        <w:t>г) видоизменённые цветки</w:t>
      </w:r>
    </w:p>
    <w:p w14:paraId="6AD8EE0E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7. Земляника имеет плод:</w:t>
      </w:r>
    </w:p>
    <w:p w14:paraId="1F316CD3" w14:textId="77777777" w:rsidR="004E2188" w:rsidRPr="00AA32A1" w:rsidRDefault="004E218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ягоду</w:t>
      </w:r>
      <w:r w:rsidRPr="00AA32A1">
        <w:tab/>
      </w:r>
      <w:r w:rsidRPr="00AA32A1">
        <w:tab/>
        <w:t>б) костянку</w:t>
      </w:r>
      <w:r w:rsidRPr="00AA32A1">
        <w:tab/>
      </w:r>
      <w:r w:rsidRPr="00AA32A1">
        <w:tab/>
        <w:t>в) померанец</w:t>
      </w:r>
      <w:r w:rsidR="00EB2702" w:rsidRPr="00AA32A1">
        <w:tab/>
      </w:r>
      <w:r w:rsidR="00AA32A1">
        <w:t xml:space="preserve">      </w:t>
      </w:r>
      <w:r w:rsidRPr="00AA32A1">
        <w:t xml:space="preserve">г) </w:t>
      </w:r>
      <w:proofErr w:type="spellStart"/>
      <w:r w:rsidRPr="00AA32A1">
        <w:t>многоорешек</w:t>
      </w:r>
      <w:proofErr w:type="spellEnd"/>
    </w:p>
    <w:p w14:paraId="4628971F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8. По ситовидным трубкам перемещаются:</w:t>
      </w:r>
    </w:p>
    <w:p w14:paraId="1E3A4A25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растворы органических веществ</w:t>
      </w:r>
      <w:r w:rsidRPr="00AA32A1">
        <w:tab/>
      </w:r>
      <w:r w:rsidRPr="00AA32A1">
        <w:tab/>
        <w:t>б) растворы неорганических веществ</w:t>
      </w:r>
    </w:p>
    <w:p w14:paraId="3D3B24AA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кислород и углекислый газ</w:t>
      </w:r>
      <w:r w:rsidRPr="00AA32A1">
        <w:tab/>
      </w:r>
      <w:r w:rsidRPr="00AA32A1">
        <w:tab/>
      </w:r>
      <w:r w:rsidRPr="00AA32A1">
        <w:tab/>
        <w:t>г) вода и кислород</w:t>
      </w:r>
    </w:p>
    <w:p w14:paraId="20FA6294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9. Нимфа - это:</w:t>
      </w:r>
    </w:p>
    <w:p w14:paraId="40A492EB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личинка чешуекрылых, жуков</w:t>
      </w:r>
    </w:p>
    <w:p w14:paraId="04A52255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б) личиночная стадия членистоногих, развивающихся без метаморфоза</w:t>
      </w:r>
    </w:p>
    <w:p w14:paraId="4E22CC01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взрослая (половозрелая) стадия насекомых</w:t>
      </w:r>
      <w:r w:rsidRPr="00AA32A1">
        <w:tab/>
      </w:r>
      <w:r w:rsidRPr="00AA32A1">
        <w:tab/>
      </w:r>
      <w:r w:rsidRPr="00AA32A1">
        <w:tab/>
      </w:r>
    </w:p>
    <w:p w14:paraId="27F913E3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г) рабочие особи пчёл, муравьёв, термитов</w:t>
      </w:r>
    </w:p>
    <w:p w14:paraId="197CB6EC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10. Кишечнополостные, в отличие от губок, имеют:</w:t>
      </w:r>
    </w:p>
    <w:p w14:paraId="60822BD6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два слоя клеток</w:t>
      </w:r>
      <w:r w:rsidRPr="00AA32A1">
        <w:tab/>
      </w:r>
      <w:r w:rsidRPr="00AA32A1">
        <w:tab/>
      </w:r>
      <w:r w:rsidRPr="00AA32A1">
        <w:tab/>
      </w:r>
      <w:r w:rsidRPr="00AA32A1">
        <w:tab/>
        <w:t>б) мезоглею</w:t>
      </w:r>
    </w:p>
    <w:p w14:paraId="7CD8A21B" w14:textId="77777777" w:rsidR="004E2188" w:rsidRPr="00AA32A1" w:rsidRDefault="00EB2702" w:rsidP="00AA32A1">
      <w:pPr>
        <w:spacing w:line="360" w:lineRule="auto"/>
        <w:ind w:firstLine="709"/>
        <w:jc w:val="both"/>
      </w:pPr>
      <w:r w:rsidRPr="00AA32A1">
        <w:t>в) жгутиковые и амёбоидные клетки</w:t>
      </w:r>
      <w:r w:rsidRPr="00AA32A1">
        <w:tab/>
        <w:t>г) нервную систему</w:t>
      </w:r>
    </w:p>
    <w:p w14:paraId="1DCFDF32" w14:textId="77777777" w:rsidR="00EB2702" w:rsidRPr="00AA32A1" w:rsidRDefault="001F3BE1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11</w:t>
      </w:r>
      <w:r w:rsidR="00EB2702" w:rsidRPr="00AA32A1">
        <w:rPr>
          <w:b/>
          <w:bCs/>
        </w:rPr>
        <w:t>.</w:t>
      </w:r>
      <w:r w:rsidRPr="00AA32A1">
        <w:rPr>
          <w:b/>
          <w:bCs/>
        </w:rPr>
        <w:t xml:space="preserve"> Сколько кругов кровообращения у зародыша млекопитающего</w:t>
      </w:r>
      <w:r w:rsidR="00EB2702" w:rsidRPr="00AA32A1">
        <w:rPr>
          <w:b/>
          <w:bCs/>
        </w:rPr>
        <w:t>:</w:t>
      </w:r>
    </w:p>
    <w:p w14:paraId="4AB23E88" w14:textId="77777777" w:rsidR="00EB2702" w:rsidRPr="00AA32A1" w:rsidRDefault="00EB2702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 xml:space="preserve">а) </w:t>
      </w:r>
      <w:r w:rsidR="001F3BE1" w:rsidRPr="00AA32A1">
        <w:t>один</w:t>
      </w:r>
      <w:r w:rsidRPr="00AA32A1">
        <w:tab/>
      </w:r>
      <w:r w:rsidRPr="00AA32A1">
        <w:tab/>
        <w:t xml:space="preserve">б) </w:t>
      </w:r>
      <w:r w:rsidR="001F3BE1" w:rsidRPr="00AA32A1">
        <w:t>как правило, два</w:t>
      </w:r>
      <w:r w:rsidRPr="00AA32A1">
        <w:tab/>
      </w:r>
      <w:r w:rsidR="00AA32A1">
        <w:t xml:space="preserve"> </w:t>
      </w:r>
      <w:r w:rsidRPr="00AA32A1">
        <w:t xml:space="preserve">в) </w:t>
      </w:r>
      <w:r w:rsidR="001F3BE1" w:rsidRPr="00AA32A1">
        <w:t>два</w:t>
      </w:r>
      <w:r w:rsidRPr="00AA32A1">
        <w:tab/>
      </w:r>
      <w:r w:rsidRPr="00AA32A1">
        <w:tab/>
        <w:t xml:space="preserve">г) </w:t>
      </w:r>
      <w:r w:rsidR="001F3BE1" w:rsidRPr="00AA32A1">
        <w:t>один или два</w:t>
      </w:r>
    </w:p>
    <w:p w14:paraId="3315B82E" w14:textId="77777777" w:rsidR="001F3BE1" w:rsidRPr="00AA32A1" w:rsidRDefault="001F3BE1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12. Молочные железы - производные:</w:t>
      </w:r>
    </w:p>
    <w:p w14:paraId="63478F35" w14:textId="77777777" w:rsidR="001F3BE1" w:rsidRPr="00AA32A1" w:rsidRDefault="001F3BE1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потовых желёз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б) сальных желёз</w:t>
      </w:r>
    </w:p>
    <w:p w14:paraId="4B4DBD91" w14:textId="77777777" w:rsidR="001F3BE1" w:rsidRPr="00AA32A1" w:rsidRDefault="001F3BE1" w:rsidP="00AA32A1">
      <w:pPr>
        <w:spacing w:line="360" w:lineRule="auto"/>
        <w:ind w:firstLine="709"/>
        <w:jc w:val="both"/>
      </w:pPr>
      <w:r w:rsidRPr="00AA32A1">
        <w:t>в) жировой ткани</w:t>
      </w:r>
      <w:r w:rsidRPr="00AA32A1">
        <w:tab/>
        <w:t xml:space="preserve"> </w:t>
      </w:r>
      <w:r w:rsidRPr="00AA32A1">
        <w:tab/>
      </w:r>
      <w:r w:rsidRPr="00AA32A1">
        <w:tab/>
      </w:r>
      <w:r w:rsidRPr="00AA32A1">
        <w:tab/>
      </w:r>
      <w:r w:rsidRPr="00AA32A1">
        <w:tab/>
        <w:t>г) эндокринных желёз</w:t>
      </w:r>
    </w:p>
    <w:p w14:paraId="006E514D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13. Атавизмом у человека является:</w:t>
      </w:r>
    </w:p>
    <w:p w14:paraId="2331A07C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копчиковые позвонки</w:t>
      </w:r>
    </w:p>
    <w:p w14:paraId="41E680A7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б) ушные мышцы</w:t>
      </w:r>
    </w:p>
    <w:p w14:paraId="42E25036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многососковость</w:t>
      </w:r>
      <w:r w:rsidRPr="00AA32A1">
        <w:tab/>
      </w:r>
      <w:r w:rsidRPr="00AA32A1">
        <w:tab/>
      </w:r>
    </w:p>
    <w:p w14:paraId="7F2BF8FC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г) остатки волосяного покрова по всему телу</w:t>
      </w:r>
    </w:p>
    <w:p w14:paraId="54FBE5CA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 xml:space="preserve">14. </w:t>
      </w:r>
      <w:r w:rsidR="00907398" w:rsidRPr="00AA32A1">
        <w:rPr>
          <w:b/>
          <w:bCs/>
        </w:rPr>
        <w:t>Брюшная и грудная полости тела человека</w:t>
      </w:r>
      <w:r w:rsidRPr="00AA32A1">
        <w:rPr>
          <w:b/>
          <w:bCs/>
        </w:rPr>
        <w:t>:</w:t>
      </w:r>
    </w:p>
    <w:p w14:paraId="5EAB552A" w14:textId="77777777" w:rsidR="00907398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 xml:space="preserve">а) </w:t>
      </w:r>
      <w:r w:rsidR="00907398" w:rsidRPr="00AA32A1">
        <w:t>разделены мышечной перегородкой</w:t>
      </w:r>
      <w:r w:rsidR="00907398" w:rsidRPr="00AA32A1">
        <w:tab/>
      </w:r>
      <w:r w:rsidRPr="00AA32A1">
        <w:t xml:space="preserve">б) </w:t>
      </w:r>
      <w:r w:rsidR="00907398" w:rsidRPr="00AA32A1">
        <w:t>разделены хрящевой перегородкой</w:t>
      </w:r>
    </w:p>
    <w:p w14:paraId="6DEF23D7" w14:textId="77777777" w:rsidR="004924CE" w:rsidRPr="00AA32A1" w:rsidRDefault="004924CE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</w:t>
      </w:r>
      <w:r w:rsidR="00907398" w:rsidRPr="00AA32A1">
        <w:t xml:space="preserve"> разделены костной перегородкой</w:t>
      </w:r>
      <w:r w:rsidR="00907398" w:rsidRPr="00AA32A1">
        <w:tab/>
      </w:r>
      <w:r w:rsidRPr="00AA32A1">
        <w:t xml:space="preserve">г) </w:t>
      </w:r>
      <w:r w:rsidR="00907398" w:rsidRPr="00AA32A1">
        <w:t>не разделены перегородкой</w:t>
      </w:r>
    </w:p>
    <w:p w14:paraId="0A3EEB6A" w14:textId="77777777" w:rsidR="00907398" w:rsidRPr="00AA32A1" w:rsidRDefault="00907398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lastRenderedPageBreak/>
        <w:t>15. На кончике языка расположены рецепторы, чувствительные к:</w:t>
      </w:r>
    </w:p>
    <w:p w14:paraId="2ADA022C" w14:textId="77777777" w:rsidR="00907398" w:rsidRPr="00AA32A1" w:rsidRDefault="0090739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сладкому</w:t>
      </w:r>
      <w:r w:rsidRPr="00AA32A1">
        <w:tab/>
      </w:r>
      <w:r w:rsidRPr="00AA32A1">
        <w:tab/>
        <w:t>б) горькому</w:t>
      </w:r>
      <w:r w:rsidRPr="00AA32A1">
        <w:tab/>
        <w:t>в) кислому</w:t>
      </w:r>
      <w:r w:rsidRPr="00AA32A1">
        <w:tab/>
        <w:t xml:space="preserve"> </w:t>
      </w:r>
      <w:r w:rsidRPr="00AA32A1">
        <w:tab/>
        <w:t>г) солёному</w:t>
      </w:r>
    </w:p>
    <w:p w14:paraId="08922276" w14:textId="77777777" w:rsidR="00907398" w:rsidRPr="00AA32A1" w:rsidRDefault="00907398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16. Вегетативные нейроны в спинном мозге расположены в:</w:t>
      </w:r>
    </w:p>
    <w:p w14:paraId="6940BF7D" w14:textId="77777777" w:rsidR="00907398" w:rsidRPr="00AA32A1" w:rsidRDefault="0090739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периферической части</w:t>
      </w:r>
      <w:r w:rsidRPr="00AA32A1">
        <w:tab/>
      </w:r>
      <w:r w:rsidRPr="00AA32A1">
        <w:tab/>
      </w:r>
      <w:r w:rsidRPr="00AA32A1">
        <w:tab/>
        <w:t>б) передних рогах серого вещества</w:t>
      </w:r>
    </w:p>
    <w:p w14:paraId="73FF0835" w14:textId="77777777" w:rsidR="004924CE" w:rsidRPr="00AA32A1" w:rsidRDefault="00907398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боковых рогах серого вещества</w:t>
      </w:r>
      <w:r w:rsidRPr="00AA32A1">
        <w:tab/>
      </w:r>
      <w:r w:rsidRPr="00AA32A1">
        <w:tab/>
        <w:t>г) задних рогах серого вещества</w:t>
      </w:r>
    </w:p>
    <w:p w14:paraId="19EAC561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17. НЕ является обязательной структурой клетки:</w:t>
      </w:r>
    </w:p>
    <w:p w14:paraId="5EA2D1E9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ядро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б) цитоплазма</w:t>
      </w:r>
      <w:r w:rsidRPr="00AA32A1">
        <w:tab/>
      </w:r>
      <w:r w:rsidRPr="00AA32A1">
        <w:tab/>
      </w:r>
    </w:p>
    <w:p w14:paraId="275BAFE9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 xml:space="preserve">в) клеточная мембрана </w:t>
      </w:r>
      <w:r w:rsidRPr="00AA32A1">
        <w:tab/>
      </w:r>
      <w:r w:rsidRPr="00AA32A1">
        <w:tab/>
      </w:r>
      <w:r w:rsidRPr="00AA32A1">
        <w:tab/>
      </w:r>
      <w:r w:rsidRPr="00AA32A1">
        <w:tab/>
        <w:t>г) генетический материал</w:t>
      </w:r>
    </w:p>
    <w:p w14:paraId="03785670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18. Из перечисленных клеточных структур НЕ содержит нуклеиновую кислоту:</w:t>
      </w:r>
    </w:p>
    <w:p w14:paraId="3A98C388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ядро</w:t>
      </w:r>
    </w:p>
    <w:p w14:paraId="1191FEC4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б) митохондрия</w:t>
      </w:r>
    </w:p>
    <w:p w14:paraId="28E76E2F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гладкий эндоплазматический ретикулум</w:t>
      </w:r>
      <w:r w:rsidRPr="00AA32A1">
        <w:tab/>
      </w:r>
    </w:p>
    <w:p w14:paraId="517AD7C4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г) шероховатый эндоплазматический ретикулум</w:t>
      </w:r>
      <w:r w:rsidRPr="00AA32A1">
        <w:tab/>
      </w:r>
    </w:p>
    <w:p w14:paraId="70B45A1C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19. Лизосомы – органоиды клетки, выполняющие функцию:</w:t>
      </w:r>
    </w:p>
    <w:p w14:paraId="51F1D131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синтеза АТФ в клетке</w:t>
      </w:r>
    </w:p>
    <w:p w14:paraId="44F329BB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б) транспорта веществ в клетке</w:t>
      </w:r>
    </w:p>
    <w:p w14:paraId="3F94B81C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синтеза органических веществ</w:t>
      </w:r>
      <w:r w:rsidRPr="00AA32A1">
        <w:tab/>
      </w:r>
    </w:p>
    <w:p w14:paraId="4767E775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г) расщепления макромолекул белков, липидов, углеводов</w:t>
      </w:r>
    </w:p>
    <w:p w14:paraId="782752CF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A32A1">
        <w:rPr>
          <w:b/>
          <w:bCs/>
        </w:rPr>
        <w:t>20. Богатое энергией вещество АТФ образуется в:</w:t>
      </w:r>
    </w:p>
    <w:p w14:paraId="17A0D134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а) рибосомах</w:t>
      </w:r>
      <w:r w:rsidRPr="00AA32A1">
        <w:tab/>
      </w:r>
      <w:r w:rsidRPr="00AA32A1">
        <w:tab/>
      </w:r>
      <w:r w:rsidRPr="00AA32A1">
        <w:tab/>
      </w:r>
      <w:r w:rsidRPr="00AA32A1">
        <w:tab/>
      </w:r>
      <w:r w:rsidRPr="00AA32A1">
        <w:tab/>
        <w:t>б) ядре</w:t>
      </w:r>
    </w:p>
    <w:p w14:paraId="0F867110" w14:textId="77777777" w:rsidR="00BF0A8D" w:rsidRPr="00AA32A1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t>в) межклеточном веществе</w:t>
      </w:r>
      <w:r w:rsidRPr="00AA32A1">
        <w:tab/>
      </w:r>
      <w:r w:rsidRPr="00AA32A1">
        <w:tab/>
      </w:r>
      <w:r w:rsidRPr="00AA32A1">
        <w:tab/>
        <w:t>г) митохондриях</w:t>
      </w:r>
    </w:p>
    <w:p w14:paraId="33AC3CFE" w14:textId="77777777" w:rsidR="00BF0A8D" w:rsidRPr="00AA32A1" w:rsidRDefault="00BF0A8D" w:rsidP="00AA32A1">
      <w:pPr>
        <w:spacing w:line="360" w:lineRule="auto"/>
        <w:ind w:firstLine="709"/>
        <w:jc w:val="both"/>
      </w:pPr>
      <w:r w:rsidRPr="00AA32A1">
        <w:tab/>
      </w:r>
    </w:p>
    <w:p w14:paraId="71ACAF5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 xml:space="preserve">Часть II. </w:t>
      </w:r>
      <w:r w:rsidRPr="00AA32A1">
        <w:t>Вам предлагаются тестовые задания с множественными вариантами ответа (от 1 до 5). Индексы верных ответов (Да) и неверных ответов (Нет) укажите в матрице знаком «Х».</w:t>
      </w:r>
      <w:r w:rsidR="00FB7C8A" w:rsidRPr="00AA32A1">
        <w:rPr>
          <w:b/>
        </w:rPr>
        <w:t xml:space="preserve"> </w:t>
      </w:r>
      <w:r w:rsidR="00FB7C8A" w:rsidRPr="00AA32A1">
        <w:t>Максимальное количество баллов, которое можно набрать – 20 (без ошибок - по 2 баллу за каждое тестовое задание; если в ответе допуще</w:t>
      </w:r>
      <w:r w:rsidR="00B21A76" w:rsidRPr="00AA32A1">
        <w:t xml:space="preserve">на 1 ошибка - </w:t>
      </w:r>
      <w:r w:rsidR="00FB7C8A" w:rsidRPr="00AA32A1">
        <w:t>1,5 балла; если в ответе допущена 2 ошибки</w:t>
      </w:r>
      <w:r w:rsidR="00B21A76" w:rsidRPr="00AA32A1">
        <w:t xml:space="preserve"> - </w:t>
      </w:r>
      <w:r w:rsidR="00FB7C8A" w:rsidRPr="00AA32A1">
        <w:t>1 балл; если в ответе допущена 3 ошибки</w:t>
      </w:r>
      <w:r w:rsidR="00B21A76" w:rsidRPr="00AA32A1">
        <w:t xml:space="preserve"> - </w:t>
      </w:r>
      <w:r w:rsidR="00FB7C8A" w:rsidRPr="00AA32A1">
        <w:t>0,5 балла; если в ответе допущена более 3 ошибок</w:t>
      </w:r>
      <w:r w:rsidR="00B21A76" w:rsidRPr="00AA32A1">
        <w:t xml:space="preserve"> - </w:t>
      </w:r>
      <w:r w:rsidR="00FB7C8A" w:rsidRPr="00AA32A1">
        <w:t>0 баллов).</w:t>
      </w:r>
    </w:p>
    <w:p w14:paraId="08D093DA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>1.</w:t>
      </w:r>
      <w:r w:rsidRPr="00AA32A1">
        <w:t xml:space="preserve"> Поверхностью тела дышат:</w:t>
      </w:r>
    </w:p>
    <w:p w14:paraId="44C4B87C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эвглена зелёная;</w:t>
      </w:r>
    </w:p>
    <w:p w14:paraId="49E63FE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 xml:space="preserve">б) молочная </w:t>
      </w:r>
      <w:proofErr w:type="spellStart"/>
      <w:r w:rsidRPr="00AA32A1">
        <w:t>планария</w:t>
      </w:r>
      <w:proofErr w:type="spellEnd"/>
      <w:r w:rsidRPr="00AA32A1">
        <w:t>;</w:t>
      </w:r>
    </w:p>
    <w:p w14:paraId="212EF02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взрослая аскарида;</w:t>
      </w:r>
    </w:p>
    <w:p w14:paraId="20C05446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ланцетник;</w:t>
      </w:r>
    </w:p>
    <w:p w14:paraId="0D6DD32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lastRenderedPageBreak/>
        <w:t>д) личинки малярийного комара.</w:t>
      </w:r>
    </w:p>
    <w:p w14:paraId="494B45B5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>2.</w:t>
      </w:r>
      <w:r w:rsidRPr="00AA32A1">
        <w:t xml:space="preserve"> Хромосомы выстраиваются на экваторе в процессе:</w:t>
      </w:r>
    </w:p>
    <w:p w14:paraId="67BDFAD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профазы митоза;</w:t>
      </w:r>
    </w:p>
    <w:p w14:paraId="7E4D960C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метафазы митоза;</w:t>
      </w:r>
    </w:p>
    <w:p w14:paraId="0182392F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профазы второго деления мейоза;</w:t>
      </w:r>
    </w:p>
    <w:p w14:paraId="7BD8660F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анафазы первого деления мейоза;</w:t>
      </w:r>
    </w:p>
    <w:p w14:paraId="37D0512D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метафазе второго деления мейоза.</w:t>
      </w:r>
    </w:p>
    <w:p w14:paraId="4DC6F6CD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>3.</w:t>
      </w:r>
      <w:r w:rsidRPr="00AA32A1">
        <w:t xml:space="preserve"> Ядра симпатической нервной системы лежат в:</w:t>
      </w:r>
    </w:p>
    <w:p w14:paraId="64F6ECF0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среднем мозге;</w:t>
      </w:r>
    </w:p>
    <w:p w14:paraId="6FECA48D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поясничных сегментах спинного мозга;</w:t>
      </w:r>
    </w:p>
    <w:p w14:paraId="6471AE9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продолговатом мозге;</w:t>
      </w:r>
    </w:p>
    <w:p w14:paraId="78445409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грудных сегментах спинного мозга;</w:t>
      </w:r>
    </w:p>
    <w:p w14:paraId="7058D46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крестцовых сегментах спинного мозга.</w:t>
      </w:r>
    </w:p>
    <w:p w14:paraId="1AD96C6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>4.</w:t>
      </w:r>
      <w:r w:rsidRPr="00AA32A1">
        <w:t xml:space="preserve"> Масло получают из семян или плодов:</w:t>
      </w:r>
    </w:p>
    <w:p w14:paraId="222178ED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пшеницы;</w:t>
      </w:r>
    </w:p>
    <w:p w14:paraId="7928E214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подсолнечника;</w:t>
      </w:r>
    </w:p>
    <w:p w14:paraId="30760C22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розы;</w:t>
      </w:r>
    </w:p>
    <w:p w14:paraId="3BBC395C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сои;</w:t>
      </w:r>
    </w:p>
    <w:p w14:paraId="3EF1636D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кукурузы.</w:t>
      </w:r>
    </w:p>
    <w:p w14:paraId="4D8020B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rPr>
          <w:b/>
        </w:rPr>
        <w:t>5.</w:t>
      </w:r>
      <w:r w:rsidRPr="00AA32A1">
        <w:t xml:space="preserve"> Цветок с верхней завязью имеется у:</w:t>
      </w:r>
    </w:p>
    <w:p w14:paraId="4774F230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кабачка;</w:t>
      </w:r>
    </w:p>
    <w:p w14:paraId="6C7BFB1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 xml:space="preserve">б) лилии </w:t>
      </w:r>
      <w:proofErr w:type="spellStart"/>
      <w:r w:rsidRPr="00AA32A1">
        <w:t>саранки</w:t>
      </w:r>
      <w:proofErr w:type="spellEnd"/>
      <w:r w:rsidRPr="00AA32A1">
        <w:t>;</w:t>
      </w:r>
    </w:p>
    <w:p w14:paraId="6B5DAC60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гороха;</w:t>
      </w:r>
    </w:p>
    <w:p w14:paraId="03AAD018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груши;</w:t>
      </w:r>
    </w:p>
    <w:p w14:paraId="4AFDEDE1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сои.</w:t>
      </w:r>
    </w:p>
    <w:p w14:paraId="0A9B9D52" w14:textId="77777777" w:rsidR="00EB7F1B" w:rsidRPr="00AA32A1" w:rsidRDefault="00FB7C8A" w:rsidP="00AA32A1">
      <w:pPr>
        <w:spacing w:line="360" w:lineRule="auto"/>
        <w:ind w:firstLine="709"/>
        <w:jc w:val="both"/>
      </w:pPr>
      <w:r w:rsidRPr="00AA32A1">
        <w:rPr>
          <w:b/>
        </w:rPr>
        <w:t>6.</w:t>
      </w:r>
      <w:r w:rsidRPr="00AA32A1">
        <w:t xml:space="preserve"> </w:t>
      </w:r>
      <w:r w:rsidR="00EB7F1B" w:rsidRPr="00AA32A1">
        <w:t>Один круг кровообращения имеется у:</w:t>
      </w:r>
    </w:p>
    <w:p w14:paraId="0EEEF855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удава;</w:t>
      </w:r>
    </w:p>
    <w:p w14:paraId="00B9886F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ланцетника;</w:t>
      </w:r>
    </w:p>
    <w:p w14:paraId="68B3BC99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сельдевой акулы;</w:t>
      </w:r>
    </w:p>
    <w:p w14:paraId="5257353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тритона;</w:t>
      </w:r>
    </w:p>
    <w:p w14:paraId="76A1590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утконоса.</w:t>
      </w:r>
    </w:p>
    <w:p w14:paraId="26E1E193" w14:textId="77777777" w:rsidR="00EB7F1B" w:rsidRPr="00AA32A1" w:rsidRDefault="00FB7C8A" w:rsidP="00AA32A1">
      <w:pPr>
        <w:spacing w:line="360" w:lineRule="auto"/>
        <w:ind w:firstLine="709"/>
        <w:jc w:val="both"/>
      </w:pPr>
      <w:r w:rsidRPr="00AA32A1">
        <w:rPr>
          <w:b/>
        </w:rPr>
        <w:t>7.</w:t>
      </w:r>
      <w:r w:rsidRPr="00AA32A1">
        <w:t xml:space="preserve"> </w:t>
      </w:r>
      <w:r w:rsidR="00EB7F1B" w:rsidRPr="00AA32A1">
        <w:t>У кого из перечисленных животных отсутствует личиночная стадия развития?</w:t>
      </w:r>
    </w:p>
    <w:p w14:paraId="42979181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дафния большая;</w:t>
      </w:r>
    </w:p>
    <w:p w14:paraId="4BB5D82E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lastRenderedPageBreak/>
        <w:t>б) тритон гребенчатый;</w:t>
      </w:r>
    </w:p>
    <w:p w14:paraId="1A334025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 xml:space="preserve">в) черепаха </w:t>
      </w:r>
      <w:proofErr w:type="spellStart"/>
      <w:r w:rsidRPr="00AA32A1">
        <w:t>трионикс</w:t>
      </w:r>
      <w:proofErr w:type="spellEnd"/>
      <w:r w:rsidRPr="00AA32A1">
        <w:t>;</w:t>
      </w:r>
    </w:p>
    <w:p w14:paraId="3B30805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угорь;</w:t>
      </w:r>
    </w:p>
    <w:p w14:paraId="4EB86C96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паук-крестовик.</w:t>
      </w:r>
    </w:p>
    <w:p w14:paraId="142A8E50" w14:textId="77777777" w:rsidR="00EB7F1B" w:rsidRPr="00AA32A1" w:rsidRDefault="00FB7C8A" w:rsidP="00AA32A1">
      <w:pPr>
        <w:spacing w:line="360" w:lineRule="auto"/>
        <w:ind w:firstLine="709"/>
        <w:jc w:val="both"/>
      </w:pPr>
      <w:r w:rsidRPr="00AA32A1">
        <w:rPr>
          <w:b/>
        </w:rPr>
        <w:t>8.</w:t>
      </w:r>
      <w:r w:rsidRPr="00AA32A1">
        <w:t xml:space="preserve"> </w:t>
      </w:r>
      <w:r w:rsidR="00EB7F1B" w:rsidRPr="00AA32A1">
        <w:t>Из названных хордовых не имеют челюстей для захвата пищи:</w:t>
      </w:r>
    </w:p>
    <w:p w14:paraId="3FA2420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 xml:space="preserve">а) гигантская </w:t>
      </w:r>
      <w:proofErr w:type="spellStart"/>
      <w:r w:rsidRPr="00AA32A1">
        <w:t>манта</w:t>
      </w:r>
      <w:proofErr w:type="spellEnd"/>
      <w:r w:rsidRPr="00AA32A1">
        <w:t>;</w:t>
      </w:r>
    </w:p>
    <w:p w14:paraId="4ECC7590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 xml:space="preserve">б) </w:t>
      </w:r>
      <w:proofErr w:type="spellStart"/>
      <w:r w:rsidRPr="00AA32A1">
        <w:t>миксина</w:t>
      </w:r>
      <w:proofErr w:type="spellEnd"/>
      <w:r w:rsidRPr="00AA32A1">
        <w:t>;</w:t>
      </w:r>
    </w:p>
    <w:p w14:paraId="14C6FFCA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химера;</w:t>
      </w:r>
    </w:p>
    <w:p w14:paraId="314FA021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головастик травяной лягушки;</w:t>
      </w:r>
    </w:p>
    <w:p w14:paraId="56BEF139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ланцетник.</w:t>
      </w:r>
    </w:p>
    <w:p w14:paraId="7638EC5F" w14:textId="77777777" w:rsidR="00EB7F1B" w:rsidRPr="00AA32A1" w:rsidRDefault="00FB7C8A" w:rsidP="00AA32A1">
      <w:pPr>
        <w:spacing w:line="360" w:lineRule="auto"/>
        <w:ind w:firstLine="709"/>
        <w:jc w:val="both"/>
      </w:pPr>
      <w:r w:rsidRPr="00AA32A1">
        <w:rPr>
          <w:b/>
        </w:rPr>
        <w:t>9.</w:t>
      </w:r>
      <w:r w:rsidRPr="00AA32A1">
        <w:t xml:space="preserve"> </w:t>
      </w:r>
      <w:r w:rsidR="00EB7F1B" w:rsidRPr="00AA32A1">
        <w:t>Подвижно соединены между собой:</w:t>
      </w:r>
    </w:p>
    <w:p w14:paraId="00D10275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ключица и грудина;</w:t>
      </w:r>
    </w:p>
    <w:p w14:paraId="6D58056A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скуловая кость и верхняя челюсть;</w:t>
      </w:r>
    </w:p>
    <w:p w14:paraId="64D4953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плечевая кость и лопатка;</w:t>
      </w:r>
    </w:p>
    <w:p w14:paraId="4A6D3EF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кости таза;</w:t>
      </w:r>
    </w:p>
    <w:p w14:paraId="5C15575B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рёбра и позвонки.</w:t>
      </w:r>
    </w:p>
    <w:p w14:paraId="39C51ECB" w14:textId="77777777" w:rsidR="00EB7F1B" w:rsidRPr="00AA32A1" w:rsidRDefault="00FB7C8A" w:rsidP="00AA32A1">
      <w:pPr>
        <w:spacing w:line="360" w:lineRule="auto"/>
        <w:ind w:firstLine="709"/>
        <w:jc w:val="both"/>
      </w:pPr>
      <w:r w:rsidRPr="00AA32A1">
        <w:rPr>
          <w:b/>
        </w:rPr>
        <w:t>10.</w:t>
      </w:r>
      <w:r w:rsidRPr="00AA32A1">
        <w:t xml:space="preserve"> </w:t>
      </w:r>
      <w:r w:rsidR="00EB7F1B" w:rsidRPr="00AA32A1">
        <w:t>Соцветие сложный зонтик имеется у:</w:t>
      </w:r>
    </w:p>
    <w:p w14:paraId="5A3B1854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а) укропа;</w:t>
      </w:r>
    </w:p>
    <w:p w14:paraId="28212C67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б) примулы;</w:t>
      </w:r>
    </w:p>
    <w:p w14:paraId="1BB135C0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в) моркови;</w:t>
      </w:r>
    </w:p>
    <w:p w14:paraId="7867C16A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г) ромашки;</w:t>
      </w:r>
    </w:p>
    <w:p w14:paraId="3F740854" w14:textId="77777777" w:rsidR="00EB7F1B" w:rsidRPr="00AA32A1" w:rsidRDefault="00EB7F1B" w:rsidP="00AA32A1">
      <w:pPr>
        <w:spacing w:line="360" w:lineRule="auto"/>
        <w:ind w:firstLine="709"/>
        <w:jc w:val="both"/>
      </w:pPr>
      <w:r w:rsidRPr="00AA32A1">
        <w:t>д) ириса.</w:t>
      </w:r>
    </w:p>
    <w:p w14:paraId="61704C11" w14:textId="77777777" w:rsidR="00EB7F1B" w:rsidRPr="00AA32A1" w:rsidRDefault="00EB7F1B" w:rsidP="00AA32A1">
      <w:pPr>
        <w:spacing w:line="360" w:lineRule="auto"/>
        <w:ind w:firstLine="709"/>
        <w:jc w:val="both"/>
      </w:pPr>
    </w:p>
    <w:p w14:paraId="2C2301F1" w14:textId="77777777" w:rsidR="00D77D03" w:rsidRPr="00AA32A1" w:rsidRDefault="00BF0A8D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 xml:space="preserve">Часть </w:t>
      </w:r>
      <w:r w:rsidRPr="00AA32A1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32A1">
        <w:rPr>
          <w:rFonts w:ascii="Times New Roman" w:hAnsi="Times New Roman"/>
          <w:b/>
          <w:sz w:val="24"/>
          <w:szCs w:val="24"/>
        </w:rPr>
        <w:t>.</w:t>
      </w:r>
      <w:r w:rsidRPr="00AA32A1">
        <w:rPr>
          <w:rFonts w:ascii="Times New Roman" w:hAnsi="Times New Roman"/>
          <w:sz w:val="24"/>
          <w:szCs w:val="24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10 (по 1 баллу за правильный ответ). </w:t>
      </w:r>
    </w:p>
    <w:p w14:paraId="560E4541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1.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>После оплодотворения семязачатки превращаются в семена, а завязь в плод.</w:t>
      </w:r>
    </w:p>
    <w:p w14:paraId="7C83AC1F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2.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>У всех беспозвоночных животных оплодотворение внешнее.</w:t>
      </w:r>
    </w:p>
    <w:p w14:paraId="626F1579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3.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>Гемолимфа насекомых выполняет те же функции, что и кровь позвоночных животных.</w:t>
      </w:r>
    </w:p>
    <w:p w14:paraId="5A97B8AB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4.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 xml:space="preserve">У всех представителей отряда пресмыкающихся сердце </w:t>
      </w:r>
      <w:proofErr w:type="spellStart"/>
      <w:r w:rsidR="00BF0A8D" w:rsidRPr="00AA32A1">
        <w:rPr>
          <w:rFonts w:ascii="Times New Roman" w:hAnsi="Times New Roman"/>
          <w:sz w:val="24"/>
          <w:szCs w:val="24"/>
        </w:rPr>
        <w:t>трехкамерное</w:t>
      </w:r>
      <w:proofErr w:type="spellEnd"/>
      <w:r w:rsidR="00BF0A8D" w:rsidRPr="00AA32A1">
        <w:rPr>
          <w:rFonts w:ascii="Times New Roman" w:hAnsi="Times New Roman"/>
          <w:sz w:val="24"/>
          <w:szCs w:val="24"/>
        </w:rPr>
        <w:t>.</w:t>
      </w:r>
    </w:p>
    <w:p w14:paraId="09945FAD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>У домашних животных головной мозг, как правило, больше, чем у их диких предков.</w:t>
      </w:r>
    </w:p>
    <w:p w14:paraId="1C272460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6.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 xml:space="preserve">Первые крокодилы были сухопутными рептилиями. </w:t>
      </w:r>
    </w:p>
    <w:p w14:paraId="24AB3704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7.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>В отличие от большинства млекопитающих для человека характерно наличие семи шейных позвонков и двух затылочных мыщелков.</w:t>
      </w:r>
    </w:p>
    <w:p w14:paraId="576A5A83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8.</w:t>
      </w:r>
      <w:r w:rsidRPr="00AA32A1">
        <w:rPr>
          <w:rFonts w:ascii="Times New Roman" w:hAnsi="Times New Roman"/>
          <w:sz w:val="24"/>
          <w:szCs w:val="24"/>
        </w:rPr>
        <w:t xml:space="preserve"> Мозг человека потребляет примерно вдвое больше энергии на грамм веса, чем у крысы.</w:t>
      </w:r>
    </w:p>
    <w:p w14:paraId="261F2710" w14:textId="77777777" w:rsidR="00D77D03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9.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 xml:space="preserve">Гипервитаминоз известен только для жирорастворимых витаминов. </w:t>
      </w:r>
    </w:p>
    <w:p w14:paraId="142A51A1" w14:textId="77777777" w:rsidR="00BF0A8D" w:rsidRPr="00AA32A1" w:rsidRDefault="00D77D03" w:rsidP="00AA32A1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32A1">
        <w:rPr>
          <w:rFonts w:ascii="Times New Roman" w:hAnsi="Times New Roman"/>
          <w:b/>
          <w:sz w:val="24"/>
          <w:szCs w:val="24"/>
        </w:rPr>
        <w:t>10.</w:t>
      </w:r>
      <w:r w:rsidRPr="00AA32A1">
        <w:rPr>
          <w:rFonts w:ascii="Times New Roman" w:hAnsi="Times New Roman"/>
          <w:sz w:val="24"/>
          <w:szCs w:val="24"/>
        </w:rPr>
        <w:t xml:space="preserve"> </w:t>
      </w:r>
      <w:r w:rsidR="00BF0A8D" w:rsidRPr="00AA32A1">
        <w:rPr>
          <w:rFonts w:ascii="Times New Roman" w:hAnsi="Times New Roman"/>
          <w:sz w:val="24"/>
          <w:szCs w:val="24"/>
        </w:rPr>
        <w:t xml:space="preserve">Можно изучать кругообороты питательных веществ посредством ввода радиоактивных маркеров в природные или искусственные экосистемы. </w:t>
      </w:r>
    </w:p>
    <w:p w14:paraId="368A4589" w14:textId="77777777" w:rsidR="00D77D03" w:rsidRPr="00AA32A1" w:rsidRDefault="00D77D03" w:rsidP="00AA32A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14:paraId="719A6D83" w14:textId="77777777" w:rsidR="00D77D03" w:rsidRPr="00AA32A1" w:rsidRDefault="00D77D03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rPr>
          <w:b/>
        </w:rPr>
        <w:t xml:space="preserve">Часть </w:t>
      </w:r>
      <w:r w:rsidRPr="00AA32A1">
        <w:rPr>
          <w:b/>
          <w:lang w:val="en-US"/>
        </w:rPr>
        <w:t>IV</w:t>
      </w:r>
      <w:r w:rsidRPr="00AA32A1">
        <w:rPr>
          <w:b/>
        </w:rPr>
        <w:t>.</w:t>
      </w:r>
      <w:r w:rsidR="00AA32A1">
        <w:rPr>
          <w:rFonts w:ascii="TimesNewRomanPS-BoldMT" w:hAnsi="TimesNewRomanPS-BoldMT" w:cs="TimesNewRomanPS-BoldMT"/>
          <w:b/>
          <w:bCs/>
        </w:rPr>
        <w:t xml:space="preserve"> </w:t>
      </w:r>
      <w:r w:rsidRPr="00AA32A1">
        <w:t xml:space="preserve">Вам предлагаются тестовые задания, требующие установления соответствия. Максимальное количество баллов, которое можно набрать – </w:t>
      </w:r>
      <w:r w:rsidR="00E727E3" w:rsidRPr="00AA32A1">
        <w:rPr>
          <w:bCs/>
        </w:rPr>
        <w:t>7</w:t>
      </w:r>
      <w:r w:rsidRPr="00AA32A1">
        <w:t>. Заполните матрицы бланка ответов в соответствии с требованиями заданий.</w:t>
      </w:r>
    </w:p>
    <w:p w14:paraId="4C682523" w14:textId="77777777" w:rsidR="00D77D03" w:rsidRPr="00AA32A1" w:rsidRDefault="00D77D03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rPr>
          <w:b/>
        </w:rPr>
        <w:t>1. [мах. 2 балла]</w:t>
      </w:r>
      <w:r w:rsidRPr="00AA32A1">
        <w:t xml:space="preserve">  Осматривая растения на приусадебном участке, ученый определил, что  у некоторых из них (1–4) наблюдаются признаки голодания по ряду элементов питания (А–Г):</w:t>
      </w:r>
    </w:p>
    <w:p w14:paraId="526594F1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 xml:space="preserve">1) Бледно-желтая окраска ткани  между жилками у молодых листьев.  Старые листья поражаются позже сходным образом. Малая мощность растений. </w:t>
      </w:r>
    </w:p>
    <w:p w14:paraId="1E0FCA9A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>2) Отмирание верхушечных почек, закрученные деформированные листья. Черная гниль у корнеплодов свеклы и моркови.</w:t>
      </w:r>
    </w:p>
    <w:p w14:paraId="5EDC42BF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>3) Задержка цветения у декоративных растений, отсутствие роста. Фиолетовая окраска листьев и стеблей. Тенденция к скручиванию и перевертыванию листьев.</w:t>
      </w:r>
    </w:p>
    <w:p w14:paraId="42F97A32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>4) Слабый рост, карликовость, склероморфизм. Отношение побеги/корни сдвинуто в пользу корней. Преждевременное пожелтение старых листьев.</w:t>
      </w:r>
    </w:p>
    <w:p w14:paraId="77D19DB6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 xml:space="preserve">Соотнесите указанные симптомы с причинами их появления. </w:t>
      </w:r>
    </w:p>
    <w:p w14:paraId="3F9C4F3F" w14:textId="77777777" w:rsidR="00D77D03" w:rsidRPr="00AA32A1" w:rsidRDefault="00D77D03" w:rsidP="00AA32A1">
      <w:pPr>
        <w:keepLines/>
        <w:spacing w:line="360" w:lineRule="auto"/>
        <w:ind w:firstLine="709"/>
        <w:jc w:val="both"/>
      </w:pPr>
      <w:r w:rsidRPr="00AA32A1">
        <w:t xml:space="preserve">Элементы: А – фосфор; Б – азот, В – железо и Г </w:t>
      </w:r>
      <w:r w:rsidRPr="00AA32A1">
        <w:softHyphen/>
        <w:t>– бор.</w:t>
      </w:r>
    </w:p>
    <w:p w14:paraId="6A98EEBD" w14:textId="77777777" w:rsidR="00741F89" w:rsidRPr="00AA32A1" w:rsidRDefault="00741F89" w:rsidP="00AA32A1">
      <w:pPr>
        <w:keepLines/>
        <w:spacing w:line="360" w:lineRule="auto"/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1637"/>
        <w:gridCol w:w="1637"/>
        <w:gridCol w:w="1637"/>
        <w:gridCol w:w="1637"/>
      </w:tblGrid>
      <w:tr w:rsidR="00D77D03" w:rsidRPr="00AA32A1" w14:paraId="4456D085" w14:textId="77777777" w:rsidTr="006A5B9B">
        <w:tc>
          <w:tcPr>
            <w:tcW w:w="3240" w:type="dxa"/>
            <w:vAlign w:val="center"/>
          </w:tcPr>
          <w:p w14:paraId="080BB41C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Растения</w:t>
            </w:r>
          </w:p>
        </w:tc>
        <w:tc>
          <w:tcPr>
            <w:tcW w:w="1665" w:type="dxa"/>
            <w:vAlign w:val="center"/>
          </w:tcPr>
          <w:p w14:paraId="44095BC8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1</w:t>
            </w:r>
          </w:p>
        </w:tc>
        <w:tc>
          <w:tcPr>
            <w:tcW w:w="1665" w:type="dxa"/>
            <w:vAlign w:val="center"/>
          </w:tcPr>
          <w:p w14:paraId="3612D7AE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2</w:t>
            </w:r>
          </w:p>
        </w:tc>
        <w:tc>
          <w:tcPr>
            <w:tcW w:w="1665" w:type="dxa"/>
            <w:vAlign w:val="center"/>
          </w:tcPr>
          <w:p w14:paraId="0BE907C1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3</w:t>
            </w:r>
          </w:p>
        </w:tc>
        <w:tc>
          <w:tcPr>
            <w:tcW w:w="1665" w:type="dxa"/>
            <w:vAlign w:val="center"/>
          </w:tcPr>
          <w:p w14:paraId="05DB2CEA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4</w:t>
            </w:r>
          </w:p>
        </w:tc>
      </w:tr>
      <w:tr w:rsidR="00D77D03" w:rsidRPr="00AA32A1" w14:paraId="0875356A" w14:textId="77777777" w:rsidTr="006A5B9B">
        <w:tc>
          <w:tcPr>
            <w:tcW w:w="3240" w:type="dxa"/>
            <w:vAlign w:val="center"/>
          </w:tcPr>
          <w:p w14:paraId="518A4B0B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  <w:r w:rsidRPr="00AA32A1">
              <w:t>Голодание по элементам</w:t>
            </w:r>
          </w:p>
        </w:tc>
        <w:tc>
          <w:tcPr>
            <w:tcW w:w="1665" w:type="dxa"/>
            <w:vAlign w:val="center"/>
          </w:tcPr>
          <w:p w14:paraId="416DBED6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1665" w:type="dxa"/>
            <w:vAlign w:val="center"/>
          </w:tcPr>
          <w:p w14:paraId="2A3EE96A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1665" w:type="dxa"/>
            <w:vAlign w:val="center"/>
          </w:tcPr>
          <w:p w14:paraId="4A8D60E6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1665" w:type="dxa"/>
            <w:vAlign w:val="center"/>
          </w:tcPr>
          <w:p w14:paraId="2CCB25C8" w14:textId="77777777" w:rsidR="00D77D03" w:rsidRPr="00AA32A1" w:rsidRDefault="00D77D03" w:rsidP="00AA32A1">
            <w:pPr>
              <w:spacing w:line="360" w:lineRule="auto"/>
              <w:ind w:firstLine="709"/>
              <w:jc w:val="both"/>
            </w:pPr>
          </w:p>
        </w:tc>
      </w:tr>
    </w:tbl>
    <w:p w14:paraId="138EC920" w14:textId="77777777" w:rsidR="00BF0A8D" w:rsidRDefault="00BF0A8D" w:rsidP="00AA32A1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67C68B24" w14:textId="77777777" w:rsidR="003C6B70" w:rsidRPr="00AA32A1" w:rsidRDefault="003C6B70" w:rsidP="00AA32A1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46D4DEF6" w14:textId="77777777" w:rsidR="00741F89" w:rsidRPr="00AA32A1" w:rsidRDefault="00741F89" w:rsidP="00AA32A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2A1">
        <w:rPr>
          <w:b/>
        </w:rPr>
        <w:lastRenderedPageBreak/>
        <w:t>2. [мах. 2,5 балла]</w:t>
      </w:r>
      <w:r w:rsidRPr="00AA32A1">
        <w:t xml:space="preserve">  На рисунке показан поперечный срез осевого органа растения.</w:t>
      </w:r>
    </w:p>
    <w:p w14:paraId="6F7A5902" w14:textId="77777777" w:rsidR="00741F89" w:rsidRPr="00AA32A1" w:rsidRDefault="00741F89" w:rsidP="00AA32A1">
      <w:pPr>
        <w:shd w:val="clear" w:color="auto" w:fill="FFFFFF"/>
        <w:spacing w:line="360" w:lineRule="auto"/>
        <w:ind w:firstLine="709"/>
        <w:jc w:val="both"/>
        <w:textAlignment w:val="baseline"/>
      </w:pPr>
      <w:r w:rsidRPr="00AA32A1">
        <w:rPr>
          <w:noProof/>
        </w:rPr>
        <w:drawing>
          <wp:inline distT="0" distB="0" distL="0" distR="0" wp14:anchorId="35CD6348" wp14:editId="23668F02">
            <wp:extent cx="2743200" cy="1776625"/>
            <wp:effectExtent l="0" t="0" r="0" b="0"/>
            <wp:docPr id="2" name="Рисунок 1" descr="Срез осевого органа раст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ез осевого органа растен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98" cy="1780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B5932B" w14:textId="77777777" w:rsidR="00741F89" w:rsidRPr="00AA32A1" w:rsidRDefault="00741F89" w:rsidP="00AA32A1">
      <w:pPr>
        <w:pStyle w:val="wp-caption-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iCs/>
        </w:rPr>
      </w:pPr>
      <w:r w:rsidRPr="00AA32A1">
        <w:rPr>
          <w:i/>
          <w:iCs/>
        </w:rPr>
        <w:t>Срез осевого органа растения</w:t>
      </w:r>
    </w:p>
    <w:p w14:paraId="27DBB2C3" w14:textId="77777777" w:rsidR="00741F89" w:rsidRPr="00AA32A1" w:rsidRDefault="00741F89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AA32A1">
        <w:t>Какие из перечисленных структур обозначены на рисунке цифрами 1–5?</w:t>
      </w:r>
    </w:p>
    <w:p w14:paraId="3265AA06" w14:textId="77777777" w:rsidR="00741F89" w:rsidRPr="00AA32A1" w:rsidRDefault="00741F89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AA32A1">
        <w:t xml:space="preserve">А – флоэма; Б – ксилема; В – пучковый </w:t>
      </w:r>
      <w:proofErr w:type="gramStart"/>
      <w:r w:rsidRPr="00AA32A1">
        <w:t>камбий;  Г</w:t>
      </w:r>
      <w:proofErr w:type="gramEnd"/>
      <w:r w:rsidRPr="00AA32A1">
        <w:t xml:space="preserve"> – эпидерма; Д – склеренхима.</w:t>
      </w:r>
    </w:p>
    <w:p w14:paraId="01387117" w14:textId="77777777" w:rsidR="00741F89" w:rsidRPr="00AA32A1" w:rsidRDefault="00741F89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AA32A1">
        <w:t>Ответ внесите в матрицу бланка ответов.</w:t>
      </w:r>
    </w:p>
    <w:tbl>
      <w:tblPr>
        <w:tblW w:w="5990" w:type="dxa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8"/>
        <w:gridCol w:w="850"/>
        <w:gridCol w:w="851"/>
        <w:gridCol w:w="850"/>
        <w:gridCol w:w="851"/>
        <w:gridCol w:w="850"/>
      </w:tblGrid>
      <w:tr w:rsidR="00741F89" w:rsidRPr="00AA32A1" w14:paraId="72BE2089" w14:textId="77777777" w:rsidTr="00AA32A1">
        <w:trPr>
          <w:trHeight w:val="320"/>
        </w:trPr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6D5728B7" w14:textId="77777777" w:rsidR="00741F89" w:rsidRPr="00AA32A1" w:rsidRDefault="00741F89" w:rsidP="00AA32A1">
            <w:pPr>
              <w:spacing w:line="360" w:lineRule="auto"/>
              <w:jc w:val="both"/>
            </w:pPr>
            <w:r w:rsidRPr="00AA32A1">
              <w:t>Обозначения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43C1D883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  <w:r w:rsidRPr="00AA32A1">
              <w:t>1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7E9BEB7C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  <w:r w:rsidRPr="00AA32A1">
              <w:t>2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3EA5E257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  <w:r w:rsidRPr="00AA32A1">
              <w:t>3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7CE90BD4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  <w:r w:rsidRPr="00AA32A1">
              <w:t>4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1377B742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  <w:r w:rsidRPr="00AA32A1">
              <w:t>5</w:t>
            </w:r>
          </w:p>
        </w:tc>
      </w:tr>
      <w:tr w:rsidR="00741F89" w:rsidRPr="00AA32A1" w14:paraId="5E0D2E87" w14:textId="77777777" w:rsidTr="00AA32A1"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02F32581" w14:textId="77777777" w:rsidR="00741F89" w:rsidRPr="00AA32A1" w:rsidRDefault="00741F89" w:rsidP="00AA32A1">
            <w:pPr>
              <w:spacing w:line="360" w:lineRule="auto"/>
              <w:jc w:val="both"/>
            </w:pPr>
            <w:r w:rsidRPr="00AA32A1">
              <w:t>Структур</w:t>
            </w:r>
            <w:r w:rsidR="00B558B1" w:rsidRPr="00AA32A1">
              <w:t>а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44F2718C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23FADDBB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6A191F8E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60DC7582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0494DDCA" w14:textId="77777777" w:rsidR="00741F89" w:rsidRPr="00AA32A1" w:rsidRDefault="00741F89" w:rsidP="00AA32A1">
            <w:pPr>
              <w:spacing w:line="360" w:lineRule="auto"/>
              <w:ind w:firstLine="709"/>
              <w:jc w:val="both"/>
            </w:pPr>
          </w:p>
        </w:tc>
      </w:tr>
    </w:tbl>
    <w:p w14:paraId="3ABEC7F6" w14:textId="77777777" w:rsidR="00E727E3" w:rsidRPr="00AA32A1" w:rsidRDefault="00E727E3" w:rsidP="00AA32A1">
      <w:pPr>
        <w:shd w:val="clear" w:color="auto" w:fill="FFFFFF"/>
        <w:spacing w:line="360" w:lineRule="auto"/>
        <w:ind w:firstLine="709"/>
        <w:jc w:val="both"/>
        <w:textAlignment w:val="baseline"/>
      </w:pPr>
    </w:p>
    <w:p w14:paraId="4409F6D1" w14:textId="77777777" w:rsidR="00E727E3" w:rsidRPr="00AA32A1" w:rsidRDefault="00E727E3" w:rsidP="00AA32A1">
      <w:pPr>
        <w:shd w:val="clear" w:color="auto" w:fill="FFFFFF"/>
        <w:spacing w:line="360" w:lineRule="auto"/>
        <w:ind w:firstLine="709"/>
        <w:jc w:val="both"/>
        <w:textAlignment w:val="baseline"/>
      </w:pPr>
      <w:r w:rsidRPr="00AA32A1">
        <w:rPr>
          <w:b/>
        </w:rPr>
        <w:t>3. [мах. 2,5 балла]</w:t>
      </w:r>
      <w:r w:rsidRPr="00AA32A1">
        <w:t xml:space="preserve">  </w:t>
      </w:r>
      <w:r w:rsidRPr="00AA32A1">
        <w:rPr>
          <w:rStyle w:val="ab"/>
          <w:b w:val="0"/>
          <w:bdr w:val="none" w:sz="0" w:space="0" w:color="auto" w:frame="1"/>
        </w:rPr>
        <w:t>Какие из перечисленных структур и их частей обозначены на рисунке цифрами 1–5?</w:t>
      </w:r>
    </w:p>
    <w:p w14:paraId="4D4E9095" w14:textId="77777777" w:rsidR="00E727E3" w:rsidRPr="00AA32A1" w:rsidRDefault="00E727E3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444444"/>
        </w:rPr>
      </w:pPr>
      <w:r w:rsidRPr="00AA32A1">
        <w:rPr>
          <w:noProof/>
          <w:color w:val="444444"/>
          <w:bdr w:val="none" w:sz="0" w:space="0" w:color="auto" w:frame="1"/>
        </w:rPr>
        <w:drawing>
          <wp:inline distT="0" distB="0" distL="0" distR="0" wp14:anchorId="30890F01" wp14:editId="15115396">
            <wp:extent cx="1451056" cy="1972193"/>
            <wp:effectExtent l="19050" t="0" r="0" b="0"/>
            <wp:docPr id="38" name="Рисунок 38" descr="https://olimpiadnye-zadanija.ru/wp-content/uploads/2019/10/9.4.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olimpiadnye-zadanija.ru/wp-content/uploads/2019/10/9.4.2.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556" cy="1978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0D8A1B" w14:textId="77777777" w:rsidR="00E727E3" w:rsidRPr="00AA32A1" w:rsidRDefault="00E727E3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AA32A1">
        <w:t>А – мочеточник; Б – почка; В – кора почки; Г – мозговой слой почки; Д – почечная лоханка.</w:t>
      </w:r>
    </w:p>
    <w:p w14:paraId="54780FD0" w14:textId="77777777" w:rsidR="00E727E3" w:rsidRPr="00AA32A1" w:rsidRDefault="00E727E3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AA32A1">
        <w:t>Ответ внесите в матрицу бланка ответов.</w:t>
      </w:r>
    </w:p>
    <w:tbl>
      <w:tblPr>
        <w:tblpPr w:leftFromText="180" w:rightFromText="180" w:vertAnchor="text" w:horzAnchor="page" w:tblpX="2240" w:tblpY="252"/>
        <w:tblW w:w="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8"/>
        <w:gridCol w:w="850"/>
        <w:gridCol w:w="851"/>
        <w:gridCol w:w="850"/>
        <w:gridCol w:w="851"/>
        <w:gridCol w:w="850"/>
      </w:tblGrid>
      <w:tr w:rsidR="00AA32A1" w:rsidRPr="00AA32A1" w14:paraId="30D1A8A4" w14:textId="77777777" w:rsidTr="00AA32A1"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1D038EE2" w14:textId="77777777" w:rsidR="00AA32A1" w:rsidRPr="00AA32A1" w:rsidRDefault="00AA32A1" w:rsidP="00AA32A1">
            <w:pPr>
              <w:spacing w:line="360" w:lineRule="auto"/>
              <w:jc w:val="both"/>
            </w:pPr>
            <w:r w:rsidRPr="00AA32A1">
              <w:t>Обозначения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2C8D324B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  <w:r w:rsidRPr="00AA32A1">
              <w:t>1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3FCF37F2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  <w:r w:rsidRPr="00AA32A1">
              <w:t>2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0BA20A72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  <w:r w:rsidRPr="00AA32A1">
              <w:t>3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62776E7C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  <w:r w:rsidRPr="00AA32A1">
              <w:t>4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1AD6784B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  <w:r w:rsidRPr="00AA32A1">
              <w:t>5</w:t>
            </w:r>
          </w:p>
        </w:tc>
      </w:tr>
      <w:tr w:rsidR="00AA32A1" w:rsidRPr="00AA32A1" w14:paraId="73D46464" w14:textId="77777777" w:rsidTr="00AA32A1"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763F7BC8" w14:textId="77777777" w:rsidR="00AA32A1" w:rsidRPr="00AA32A1" w:rsidRDefault="00AA32A1" w:rsidP="00AA32A1">
            <w:pPr>
              <w:spacing w:line="360" w:lineRule="auto"/>
              <w:jc w:val="both"/>
            </w:pPr>
            <w:r w:rsidRPr="00AA32A1">
              <w:t>Орган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7C7CB08C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568DE5AA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1CB09FE0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3EF2042E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14:paraId="65972E34" w14:textId="77777777" w:rsidR="00AA32A1" w:rsidRPr="00AA32A1" w:rsidRDefault="00AA32A1" w:rsidP="00AA32A1">
            <w:pPr>
              <w:spacing w:line="360" w:lineRule="auto"/>
              <w:ind w:firstLine="709"/>
              <w:jc w:val="both"/>
            </w:pPr>
          </w:p>
        </w:tc>
      </w:tr>
    </w:tbl>
    <w:p w14:paraId="361C58EC" w14:textId="77777777" w:rsidR="00E727E3" w:rsidRPr="00AA32A1" w:rsidRDefault="00E727E3" w:rsidP="00AA32A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14:paraId="788C34AA" w14:textId="77777777" w:rsidR="00FB7C8A" w:rsidRPr="00AA32A1" w:rsidRDefault="00FB7C8A" w:rsidP="00AA32A1">
      <w:pPr>
        <w:spacing w:line="360" w:lineRule="auto"/>
        <w:ind w:firstLine="709"/>
        <w:jc w:val="both"/>
      </w:pPr>
    </w:p>
    <w:sectPr w:rsidR="00FB7C8A" w:rsidRPr="00AA32A1" w:rsidSect="00AA32A1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7B907" w14:textId="77777777" w:rsidR="00D33362" w:rsidRDefault="00D33362" w:rsidP="00FB3060">
      <w:r>
        <w:separator/>
      </w:r>
    </w:p>
  </w:endnote>
  <w:endnote w:type="continuationSeparator" w:id="0">
    <w:p w14:paraId="6EEC8F70" w14:textId="77777777" w:rsidR="00D33362" w:rsidRDefault="00D33362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7089628"/>
      <w:docPartObj>
        <w:docPartGallery w:val="Page Numbers (Bottom of Page)"/>
        <w:docPartUnique/>
      </w:docPartObj>
    </w:sdtPr>
    <w:sdtEndPr/>
    <w:sdtContent>
      <w:p w14:paraId="12C61FC0" w14:textId="77777777" w:rsidR="00AA32A1" w:rsidRDefault="00AA32A1" w:rsidP="00AA32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62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1A043" w14:textId="77777777" w:rsidR="00D33362" w:rsidRDefault="00D33362" w:rsidP="00FB3060">
      <w:r>
        <w:separator/>
      </w:r>
    </w:p>
  </w:footnote>
  <w:footnote w:type="continuationSeparator" w:id="0">
    <w:p w14:paraId="6D184CB6" w14:textId="77777777" w:rsidR="00D33362" w:rsidRDefault="00D33362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3F4A4" w14:textId="77777777" w:rsidR="00AE02D2" w:rsidRPr="00780431" w:rsidRDefault="00AE02D2" w:rsidP="00AA32A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 wp14:anchorId="620D4DA9" wp14:editId="33692F00">
          <wp:simplePos x="0" y="0"/>
          <wp:positionH relativeFrom="margin">
            <wp:posOffset>-317500</wp:posOffset>
          </wp:positionH>
          <wp:positionV relativeFrom="margin">
            <wp:posOffset>-973455</wp:posOffset>
          </wp:positionV>
          <wp:extent cx="1114425" cy="699770"/>
          <wp:effectExtent l="0" t="0" r="0" b="0"/>
          <wp:wrapThrough wrapText="bothSides">
            <wp:wrapPolygon edited="0">
              <wp:start x="5538" y="588"/>
              <wp:lineTo x="369" y="1764"/>
              <wp:lineTo x="0" y="2352"/>
              <wp:lineTo x="0" y="17053"/>
              <wp:lineTo x="10708" y="17053"/>
              <wp:lineTo x="11077" y="15877"/>
              <wp:lineTo x="13292" y="11172"/>
              <wp:lineTo x="21046" y="7644"/>
              <wp:lineTo x="21046" y="1764"/>
              <wp:lineTo x="14031" y="588"/>
              <wp:lineTo x="5538" y="588"/>
            </wp:wrapPolygon>
          </wp:wrapThrough>
          <wp:docPr id="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44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14:paraId="037CF0C1" w14:textId="77777777" w:rsidR="00AE02D2" w:rsidRPr="00780431" w:rsidRDefault="00AE02D2" w:rsidP="00741F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6B2CBFED" w14:textId="77777777" w:rsidR="00AE02D2" w:rsidRDefault="00AA32A1" w:rsidP="00AA32A1">
    <w:pPr>
      <w:tabs>
        <w:tab w:val="left" w:pos="4032"/>
        <w:tab w:val="center" w:pos="4677"/>
        <w:tab w:val="center" w:pos="4819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  <w:r w:rsidR="00AE02D2">
      <w:rPr>
        <w:szCs w:val="28"/>
        <w:lang w:eastAsia="ar-SA"/>
      </w:rPr>
      <w:t>БИОЛОГИЯ</w:t>
    </w:r>
  </w:p>
  <w:p w14:paraId="2ECBE08F" w14:textId="77777777" w:rsidR="00AE02D2" w:rsidRDefault="00AE02D2" w:rsidP="00741F8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9 КЛАСС</w:t>
    </w:r>
  </w:p>
  <w:p w14:paraId="5E72925B" w14:textId="77777777" w:rsidR="00AE02D2" w:rsidRDefault="00AE02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26CD"/>
    <w:multiLevelType w:val="multilevel"/>
    <w:tmpl w:val="6E96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151F9A"/>
    <w:multiLevelType w:val="hybridMultilevel"/>
    <w:tmpl w:val="5866C23A"/>
    <w:lvl w:ilvl="0" w:tplc="767033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551529"/>
    <w:multiLevelType w:val="multilevel"/>
    <w:tmpl w:val="F9803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A3B81"/>
    <w:multiLevelType w:val="multilevel"/>
    <w:tmpl w:val="FAEA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B0B63"/>
    <w:multiLevelType w:val="multilevel"/>
    <w:tmpl w:val="0834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D1687A"/>
    <w:multiLevelType w:val="multilevel"/>
    <w:tmpl w:val="AD089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11511"/>
    <w:multiLevelType w:val="multilevel"/>
    <w:tmpl w:val="D4F2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237B7C"/>
    <w:multiLevelType w:val="multilevel"/>
    <w:tmpl w:val="14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4534F"/>
    <w:multiLevelType w:val="multilevel"/>
    <w:tmpl w:val="73D4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072B02"/>
    <w:multiLevelType w:val="multilevel"/>
    <w:tmpl w:val="5744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3E6BF5"/>
    <w:multiLevelType w:val="multilevel"/>
    <w:tmpl w:val="B48C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5750B4"/>
    <w:multiLevelType w:val="hybridMultilevel"/>
    <w:tmpl w:val="C5D6428A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D390C"/>
    <w:multiLevelType w:val="multilevel"/>
    <w:tmpl w:val="835CE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7A3635"/>
    <w:multiLevelType w:val="multilevel"/>
    <w:tmpl w:val="99F25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BC26BC"/>
    <w:multiLevelType w:val="multilevel"/>
    <w:tmpl w:val="80F2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FC278EF"/>
    <w:multiLevelType w:val="multilevel"/>
    <w:tmpl w:val="801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58762A"/>
    <w:multiLevelType w:val="multilevel"/>
    <w:tmpl w:val="E5B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BC2081"/>
    <w:multiLevelType w:val="multilevel"/>
    <w:tmpl w:val="367E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21D4838"/>
    <w:multiLevelType w:val="multilevel"/>
    <w:tmpl w:val="8A0EC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573173"/>
    <w:multiLevelType w:val="multilevel"/>
    <w:tmpl w:val="9E7448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1333A"/>
    <w:multiLevelType w:val="multilevel"/>
    <w:tmpl w:val="06C862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350FF2"/>
    <w:multiLevelType w:val="multilevel"/>
    <w:tmpl w:val="E6C22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07158B"/>
    <w:multiLevelType w:val="multilevel"/>
    <w:tmpl w:val="4C84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4"/>
  </w:num>
  <w:num w:numId="6">
    <w:abstractNumId w:val="15"/>
  </w:num>
  <w:num w:numId="7">
    <w:abstractNumId w:val="3"/>
  </w:num>
  <w:num w:numId="8">
    <w:abstractNumId w:val="4"/>
  </w:num>
  <w:num w:numId="9">
    <w:abstractNumId w:val="27"/>
  </w:num>
  <w:num w:numId="10">
    <w:abstractNumId w:val="8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19"/>
  </w:num>
  <w:num w:numId="16">
    <w:abstractNumId w:val="5"/>
  </w:num>
  <w:num w:numId="17">
    <w:abstractNumId w:val="26"/>
  </w:num>
  <w:num w:numId="18">
    <w:abstractNumId w:val="20"/>
  </w:num>
  <w:num w:numId="19">
    <w:abstractNumId w:val="7"/>
  </w:num>
  <w:num w:numId="20">
    <w:abstractNumId w:val="21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5"/>
  </w:num>
  <w:num w:numId="26">
    <w:abstractNumId w:val="2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C35"/>
    <w:rsid w:val="00060C86"/>
    <w:rsid w:val="00064261"/>
    <w:rsid w:val="00131011"/>
    <w:rsid w:val="00143537"/>
    <w:rsid w:val="001D3620"/>
    <w:rsid w:val="001F3BE1"/>
    <w:rsid w:val="003353B1"/>
    <w:rsid w:val="00352B33"/>
    <w:rsid w:val="00393ABC"/>
    <w:rsid w:val="003A6D31"/>
    <w:rsid w:val="003C6B70"/>
    <w:rsid w:val="003F076D"/>
    <w:rsid w:val="004924CE"/>
    <w:rsid w:val="004D0BFB"/>
    <w:rsid w:val="004E2188"/>
    <w:rsid w:val="004F3D63"/>
    <w:rsid w:val="00513C35"/>
    <w:rsid w:val="005C489E"/>
    <w:rsid w:val="00637865"/>
    <w:rsid w:val="00655390"/>
    <w:rsid w:val="006F2B6E"/>
    <w:rsid w:val="00741F89"/>
    <w:rsid w:val="00780431"/>
    <w:rsid w:val="007C6DCF"/>
    <w:rsid w:val="008252E6"/>
    <w:rsid w:val="008651A9"/>
    <w:rsid w:val="008E6BDE"/>
    <w:rsid w:val="00907398"/>
    <w:rsid w:val="00AA32A1"/>
    <w:rsid w:val="00AE02D2"/>
    <w:rsid w:val="00B21A76"/>
    <w:rsid w:val="00B558B1"/>
    <w:rsid w:val="00B81521"/>
    <w:rsid w:val="00BF0A8D"/>
    <w:rsid w:val="00C96FA3"/>
    <w:rsid w:val="00CF0A75"/>
    <w:rsid w:val="00D33362"/>
    <w:rsid w:val="00D77D03"/>
    <w:rsid w:val="00E61F78"/>
    <w:rsid w:val="00E727E3"/>
    <w:rsid w:val="00EB2702"/>
    <w:rsid w:val="00EB7F1B"/>
    <w:rsid w:val="00FB3060"/>
    <w:rsid w:val="00FB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04330"/>
  <w15:docId w15:val="{E4DAED16-A0E0-4AC7-B219-F7BE1969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4D0BFB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D0BFB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9">
    <w:name w:val="No Spacing"/>
    <w:uiPriority w:val="1"/>
    <w:qFormat/>
    <w:rsid w:val="004D0B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1F89"/>
    <w:pPr>
      <w:spacing w:before="100" w:beforeAutospacing="1" w:after="100" w:afterAutospacing="1"/>
    </w:pPr>
  </w:style>
  <w:style w:type="paragraph" w:customStyle="1" w:styleId="wp-caption-text">
    <w:name w:val="wp-caption-text"/>
    <w:basedOn w:val="a"/>
    <w:rsid w:val="00741F8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72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10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B1C3B-F9BE-4CF4-A0D6-5E9FD07B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gov</cp:lastModifiedBy>
  <cp:revision>9</cp:revision>
  <cp:lastPrinted>2021-09-10T06:20:00Z</cp:lastPrinted>
  <dcterms:created xsi:type="dcterms:W3CDTF">2021-06-20T14:06:00Z</dcterms:created>
  <dcterms:modified xsi:type="dcterms:W3CDTF">2021-09-10T06:20:00Z</dcterms:modified>
</cp:coreProperties>
</file>