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D81" w:rsidRDefault="000E6D81" w:rsidP="001E03D9"/>
    <w:p w:rsidR="003B2D8A" w:rsidRPr="003B2D8A" w:rsidRDefault="003B2D8A" w:rsidP="003B2D8A">
      <w:pPr>
        <w:spacing w:line="360" w:lineRule="auto"/>
        <w:jc w:val="right"/>
        <w:rPr>
          <w:lang w:eastAsia="ar-SA"/>
        </w:rPr>
      </w:pPr>
      <w:r w:rsidRPr="003B2D8A">
        <w:rPr>
          <w:lang w:eastAsia="ar-SA"/>
        </w:rPr>
        <w:t>ШИФР______________</w:t>
      </w:r>
    </w:p>
    <w:p w:rsidR="00B04136" w:rsidRDefault="00B04136" w:rsidP="00B04136">
      <w:pPr>
        <w:jc w:val="center"/>
        <w:rPr>
          <w:b/>
          <w:sz w:val="28"/>
          <w:szCs w:val="28"/>
          <w:lang w:eastAsia="ar-SA"/>
        </w:rPr>
      </w:pPr>
      <w:r w:rsidRPr="003B2D8A">
        <w:rPr>
          <w:b/>
          <w:sz w:val="28"/>
          <w:szCs w:val="28"/>
          <w:lang w:eastAsia="ar-SA"/>
        </w:rPr>
        <w:t>Задания для обучающихся</w:t>
      </w:r>
      <w:r w:rsidR="001D6CB0">
        <w:rPr>
          <w:b/>
          <w:sz w:val="28"/>
          <w:szCs w:val="28"/>
          <w:lang w:eastAsia="ar-SA"/>
        </w:rPr>
        <w:t xml:space="preserve">. </w:t>
      </w:r>
    </w:p>
    <w:p w:rsidR="0012734D" w:rsidRPr="003B2D8A" w:rsidRDefault="007F4856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Культура дома, дизайн и технологии</w:t>
      </w:r>
      <w:r w:rsidR="0012734D">
        <w:rPr>
          <w:b/>
          <w:sz w:val="28"/>
          <w:szCs w:val="28"/>
          <w:lang w:eastAsia="ar-SA"/>
        </w:rPr>
        <w:t>.</w:t>
      </w:r>
    </w:p>
    <w:p w:rsidR="00B04136" w:rsidRPr="003B2D8A" w:rsidRDefault="00DA2D44" w:rsidP="00B04136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Практический </w:t>
      </w:r>
      <w:r w:rsidR="00187978">
        <w:rPr>
          <w:b/>
          <w:sz w:val="28"/>
          <w:szCs w:val="28"/>
          <w:lang w:eastAsia="ar-SA"/>
        </w:rPr>
        <w:t xml:space="preserve"> тур</w:t>
      </w:r>
    </w:p>
    <w:p w:rsidR="00B04136" w:rsidRDefault="00B04136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>
        <w:rPr>
          <w:b/>
          <w:i/>
          <w:sz w:val="28"/>
          <w:szCs w:val="28"/>
          <w:lang w:eastAsia="ar-SA"/>
        </w:rPr>
        <w:t xml:space="preserve">Время выполнения заданий </w:t>
      </w:r>
      <w:r w:rsidR="00DA2D44">
        <w:rPr>
          <w:b/>
          <w:i/>
          <w:sz w:val="28"/>
          <w:szCs w:val="28"/>
          <w:lang w:eastAsia="ar-SA"/>
        </w:rPr>
        <w:t xml:space="preserve">90 </w:t>
      </w:r>
      <w:r w:rsidRPr="003B2D8A">
        <w:rPr>
          <w:b/>
          <w:i/>
          <w:sz w:val="28"/>
          <w:szCs w:val="28"/>
          <w:lang w:eastAsia="ar-SA"/>
        </w:rPr>
        <w:t xml:space="preserve"> минут</w:t>
      </w:r>
    </w:p>
    <w:p w:rsidR="0012734D" w:rsidRPr="0012734D" w:rsidRDefault="0012734D" w:rsidP="00187978">
      <w:pPr>
        <w:spacing w:line="360" w:lineRule="auto"/>
        <w:jc w:val="center"/>
        <w:rPr>
          <w:b/>
          <w:i/>
          <w:sz w:val="28"/>
          <w:szCs w:val="28"/>
          <w:lang w:eastAsia="ar-SA"/>
        </w:rPr>
      </w:pPr>
      <w:r w:rsidRPr="0012734D">
        <w:rPr>
          <w:b/>
          <w:sz w:val="28"/>
          <w:szCs w:val="28"/>
        </w:rPr>
        <w:t xml:space="preserve">Максимальный итоговый </w:t>
      </w:r>
      <w:r w:rsidR="00051386">
        <w:rPr>
          <w:b/>
          <w:sz w:val="28"/>
          <w:szCs w:val="28"/>
        </w:rPr>
        <w:t xml:space="preserve">балл за </w:t>
      </w:r>
      <w:r w:rsidR="002876F8">
        <w:rPr>
          <w:b/>
          <w:sz w:val="28"/>
          <w:szCs w:val="28"/>
        </w:rPr>
        <w:t xml:space="preserve">практическую </w:t>
      </w:r>
      <w:r w:rsidR="003F5B90">
        <w:rPr>
          <w:b/>
          <w:sz w:val="28"/>
          <w:szCs w:val="28"/>
        </w:rPr>
        <w:t>часть – 20</w:t>
      </w:r>
      <w:r w:rsidRPr="0012734D">
        <w:rPr>
          <w:b/>
          <w:sz w:val="28"/>
          <w:szCs w:val="28"/>
        </w:rPr>
        <w:t>.</w:t>
      </w:r>
    </w:p>
    <w:p w:rsidR="00280ECB" w:rsidRPr="00280ECB" w:rsidRDefault="00280ECB" w:rsidP="00A452B7">
      <w:pPr>
        <w:widowControl w:val="0"/>
        <w:suppressAutoHyphens w:val="0"/>
        <w:autoSpaceDE w:val="0"/>
        <w:autoSpaceDN w:val="0"/>
        <w:ind w:left="-567"/>
        <w:jc w:val="center"/>
        <w:rPr>
          <w:sz w:val="28"/>
          <w:szCs w:val="28"/>
        </w:rPr>
      </w:pPr>
    </w:p>
    <w:p w:rsidR="00280ECB" w:rsidRPr="00280ECB" w:rsidRDefault="00280ECB" w:rsidP="00280ECB">
      <w:pPr>
        <w:rPr>
          <w:b/>
          <w:sz w:val="28"/>
        </w:rPr>
      </w:pPr>
      <w:r w:rsidRPr="00280ECB">
        <w:rPr>
          <w:b/>
          <w:sz w:val="28"/>
        </w:rPr>
        <w:t xml:space="preserve">Задание: </w:t>
      </w:r>
      <w:r w:rsidRPr="00280ECB">
        <w:rPr>
          <w:b/>
          <w:sz w:val="28"/>
        </w:rPr>
        <w:t>Обработка погончика</w:t>
      </w:r>
    </w:p>
    <w:p w:rsidR="00280ECB" w:rsidRDefault="00280ECB" w:rsidP="00280ECB">
      <w:pPr>
        <w:pStyle w:val="1"/>
        <w:tabs>
          <w:tab w:val="left" w:pos="3960"/>
        </w:tabs>
        <w:ind w:left="0"/>
      </w:pPr>
    </w:p>
    <w:p w:rsidR="00280ECB" w:rsidRPr="00EB7DE2" w:rsidRDefault="00280ECB" w:rsidP="00280ECB">
      <w:pPr>
        <w:tabs>
          <w:tab w:val="left" w:pos="3960"/>
        </w:tabs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EB7DE2">
        <w:rPr>
          <w:sz w:val="28"/>
          <w:szCs w:val="28"/>
        </w:rPr>
        <w:t xml:space="preserve">Размер лоскута ткани для практической работы = 100 </w:t>
      </w:r>
      <w:r w:rsidRPr="00EB7DE2">
        <w:rPr>
          <w:sz w:val="28"/>
          <w:szCs w:val="28"/>
          <w:lang w:val="en-US"/>
        </w:rPr>
        <w:t>x</w:t>
      </w:r>
      <w:r w:rsidRPr="00EB7DE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20 мм"/>
        </w:smartTagPr>
        <w:r w:rsidRPr="00EB7DE2">
          <w:rPr>
            <w:sz w:val="28"/>
            <w:szCs w:val="28"/>
          </w:rPr>
          <w:t>120 мм</w:t>
        </w:r>
      </w:smartTag>
      <w:r w:rsidRPr="00EB7DE2">
        <w:rPr>
          <w:sz w:val="28"/>
          <w:szCs w:val="28"/>
        </w:rPr>
        <w:t>.</w:t>
      </w:r>
    </w:p>
    <w:p w:rsidR="00280ECB" w:rsidRPr="00EB7DE2" w:rsidRDefault="00280ECB" w:rsidP="00280ECB">
      <w:pPr>
        <w:tabs>
          <w:tab w:val="left" w:pos="3960"/>
        </w:tabs>
        <w:ind w:left="-567"/>
        <w:jc w:val="both"/>
        <w:rPr>
          <w:sz w:val="28"/>
          <w:szCs w:val="28"/>
        </w:rPr>
      </w:pPr>
    </w:p>
    <w:tbl>
      <w:tblPr>
        <w:tblW w:w="931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48"/>
        <w:gridCol w:w="4163"/>
      </w:tblGrid>
      <w:tr w:rsidR="00280ECB" w:rsidRPr="00EB7DE2" w:rsidTr="00E30B30">
        <w:tc>
          <w:tcPr>
            <w:tcW w:w="5148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>Последовательность выполнения работ</w:t>
            </w:r>
          </w:p>
        </w:tc>
        <w:tc>
          <w:tcPr>
            <w:tcW w:w="4163" w:type="dxa"/>
          </w:tcPr>
          <w:p w:rsidR="00280ECB" w:rsidRPr="00EB7DE2" w:rsidRDefault="00280ECB" w:rsidP="00E30B30">
            <w:pPr>
              <w:tabs>
                <w:tab w:val="left" w:pos="1911"/>
                <w:tab w:val="left" w:pos="3960"/>
              </w:tabs>
              <w:ind w:left="131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>Графическое изображение</w:t>
            </w:r>
          </w:p>
        </w:tc>
      </w:tr>
      <w:tr w:rsidR="00280ECB" w:rsidRPr="00EB7DE2" w:rsidTr="00E30B30">
        <w:tc>
          <w:tcPr>
            <w:tcW w:w="5148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>1. Определите лицевую сторону ткани.</w:t>
            </w:r>
          </w:p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>Сложите деталь лицевой стороной внутрь.</w:t>
            </w:r>
          </w:p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 xml:space="preserve">Сметайте и стачайте край детали шириной шва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EB7DE2">
                <w:rPr>
                  <w:sz w:val="28"/>
                  <w:szCs w:val="28"/>
                </w:rPr>
                <w:t>10 мм</w:t>
              </w:r>
            </w:smartTag>
            <w:r w:rsidRPr="00EB7DE2">
              <w:rPr>
                <w:sz w:val="28"/>
                <w:szCs w:val="28"/>
              </w:rPr>
              <w:t>, выполняя машинные закрепки 7-10мм.</w:t>
            </w:r>
          </w:p>
        </w:tc>
        <w:tc>
          <w:tcPr>
            <w:tcW w:w="4163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3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FCB9B4" wp14:editId="0E6CF31A">
                  <wp:extent cx="1367790" cy="1192530"/>
                  <wp:effectExtent l="19050" t="0" r="3810" b="0"/>
                  <wp:docPr id="1" name="Рисунок 14" descr="11-1-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1-1-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1192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ECB" w:rsidRPr="00EB7DE2" w:rsidTr="00E30B30">
        <w:tc>
          <w:tcPr>
            <w:tcW w:w="5148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>2. Удалите стежки временного назначения.</w:t>
            </w: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 xml:space="preserve">Разложите деталь так, чтобы шов соединения располагался посередине детали. </w:t>
            </w:r>
            <w:proofErr w:type="spellStart"/>
            <w:r w:rsidRPr="00EB7DE2">
              <w:rPr>
                <w:sz w:val="28"/>
                <w:szCs w:val="28"/>
              </w:rPr>
              <w:t>Приутюжьте</w:t>
            </w:r>
            <w:proofErr w:type="spellEnd"/>
            <w:r w:rsidRPr="00EB7DE2">
              <w:rPr>
                <w:sz w:val="28"/>
                <w:szCs w:val="28"/>
              </w:rPr>
              <w:t xml:space="preserve"> деталь, шов разутюжьте.</w:t>
            </w:r>
          </w:p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</w:tc>
        <w:tc>
          <w:tcPr>
            <w:tcW w:w="4163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3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B6F594" wp14:editId="79F7ED07">
                  <wp:extent cx="1367790" cy="1280160"/>
                  <wp:effectExtent l="19050" t="0" r="3810" b="0"/>
                  <wp:docPr id="12" name="Рисунок 15" descr="11-2-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11-2-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790" cy="1280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ECB" w:rsidRPr="00EB7DE2" w:rsidTr="00E30B30">
        <w:tc>
          <w:tcPr>
            <w:tcW w:w="5148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 xml:space="preserve">3. Наметьте линию среза одного конца паты. </w:t>
            </w: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 xml:space="preserve">Сметайте деталь и проложите машинную строчку, отступив от намеченной линии на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EB7DE2">
                <w:rPr>
                  <w:sz w:val="28"/>
                  <w:szCs w:val="28"/>
                </w:rPr>
                <w:t>5 мм</w:t>
              </w:r>
            </w:smartTag>
            <w:r w:rsidRPr="00EB7DE2">
              <w:rPr>
                <w:sz w:val="28"/>
                <w:szCs w:val="28"/>
              </w:rPr>
              <w:t xml:space="preserve"> вглубь детали и выполняя закрепки в начале и в конце строчки.</w:t>
            </w: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</w:tc>
        <w:tc>
          <w:tcPr>
            <w:tcW w:w="4163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3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4D2393" wp14:editId="255A85F6">
                  <wp:extent cx="1971675" cy="1725295"/>
                  <wp:effectExtent l="19050" t="0" r="9525" b="0"/>
                  <wp:docPr id="20" name="Рисунок 16" descr="11-3-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11-3-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725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ECB" w:rsidRPr="00EB7DE2" w:rsidTr="00E30B30">
        <w:tc>
          <w:tcPr>
            <w:tcW w:w="5148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lastRenderedPageBreak/>
              <w:t xml:space="preserve">4. Срежьте углы детали по намеченной линии. </w:t>
            </w: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>Прежде, чем вывернуть деталь на лицевую сторону, срежьте припуски шва в углах, не доходя 2-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B7DE2">
                <w:rPr>
                  <w:sz w:val="28"/>
                  <w:szCs w:val="28"/>
                </w:rPr>
                <w:t>3 мм</w:t>
              </w:r>
            </w:smartTag>
            <w:r w:rsidRPr="00EB7DE2">
              <w:rPr>
                <w:sz w:val="28"/>
                <w:szCs w:val="28"/>
              </w:rPr>
              <w:t xml:space="preserve"> до шва.</w:t>
            </w: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</w:tc>
        <w:tc>
          <w:tcPr>
            <w:tcW w:w="4163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3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CD1F3C1" wp14:editId="3D80EE3B">
                  <wp:extent cx="1503045" cy="1271905"/>
                  <wp:effectExtent l="19050" t="0" r="1905" b="0"/>
                  <wp:docPr id="21" name="Рисунок 17" descr="11-4-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11-4-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3045" cy="1271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ECB" w:rsidRPr="00EB7DE2" w:rsidTr="00E30B30">
        <w:tc>
          <w:tcPr>
            <w:tcW w:w="5148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 xml:space="preserve">5. Выверните деталь, выправьте шов обтачивания. Деталь </w:t>
            </w:r>
            <w:proofErr w:type="spellStart"/>
            <w:r w:rsidRPr="00EB7DE2">
              <w:rPr>
                <w:sz w:val="28"/>
                <w:szCs w:val="28"/>
              </w:rPr>
              <w:t>приутюжьте</w:t>
            </w:r>
            <w:proofErr w:type="spellEnd"/>
            <w:r w:rsidRPr="00EB7DE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163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3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6403357" wp14:editId="37FE4548">
                  <wp:extent cx="1837055" cy="1550670"/>
                  <wp:effectExtent l="19050" t="0" r="0" b="0"/>
                  <wp:docPr id="22" name="Рисунок 18" descr="11-5-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11-5-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055" cy="1550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ECB" w:rsidRPr="00EB7DE2" w:rsidTr="00E30B30">
        <w:tc>
          <w:tcPr>
            <w:tcW w:w="5148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  <w:r w:rsidRPr="00EB7DE2">
              <w:rPr>
                <w:sz w:val="28"/>
                <w:szCs w:val="28"/>
              </w:rPr>
              <w:t xml:space="preserve">6. Проложите отделочную строчку по лицевой стороне детали на расстоянии   </w:t>
            </w:r>
            <w:smartTag w:uri="urn:schemas-microsoft-com:office:smarttags" w:element="metricconverter">
              <w:smartTagPr>
                <w:attr w:name="ProductID" w:val="7 мм"/>
              </w:smartTagPr>
              <w:r w:rsidRPr="00EB7DE2">
                <w:rPr>
                  <w:sz w:val="28"/>
                  <w:szCs w:val="28"/>
                </w:rPr>
                <w:t>7 мм</w:t>
              </w:r>
            </w:smartTag>
            <w:r w:rsidRPr="00EB7DE2">
              <w:rPr>
                <w:sz w:val="28"/>
                <w:szCs w:val="28"/>
              </w:rPr>
              <w:t xml:space="preserve"> от края.</w:t>
            </w: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  <w:p w:rsidR="00280ECB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  <w:p w:rsidR="00280ECB" w:rsidRPr="00EB7DE2" w:rsidRDefault="00280ECB" w:rsidP="00E30B30">
            <w:pPr>
              <w:tabs>
                <w:tab w:val="left" w:pos="3960"/>
              </w:tabs>
              <w:ind w:left="176"/>
              <w:jc w:val="both"/>
              <w:rPr>
                <w:sz w:val="28"/>
                <w:szCs w:val="28"/>
              </w:rPr>
            </w:pPr>
          </w:p>
        </w:tc>
        <w:tc>
          <w:tcPr>
            <w:tcW w:w="4163" w:type="dxa"/>
          </w:tcPr>
          <w:p w:rsidR="00280ECB" w:rsidRPr="00EB7DE2" w:rsidRDefault="00280ECB" w:rsidP="00E30B30">
            <w:pPr>
              <w:tabs>
                <w:tab w:val="left" w:pos="3960"/>
              </w:tabs>
              <w:ind w:left="131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0B4A93C" wp14:editId="1DCD209D">
                  <wp:extent cx="1852930" cy="1558290"/>
                  <wp:effectExtent l="19050" t="0" r="0" b="0"/>
                  <wp:docPr id="23" name="Рисунок 19" descr="11-6-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11-6-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930" cy="1558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0ECB" w:rsidRPr="00EB7DE2" w:rsidRDefault="00280ECB" w:rsidP="00280ECB">
      <w:pPr>
        <w:ind w:left="-567"/>
        <w:jc w:val="both"/>
        <w:rPr>
          <w:sz w:val="28"/>
          <w:szCs w:val="28"/>
        </w:rPr>
      </w:pPr>
    </w:p>
    <w:p w:rsidR="00A452B7" w:rsidRPr="00A452B7" w:rsidRDefault="00A452B7" w:rsidP="00A452B7">
      <w:pPr>
        <w:widowControl w:val="0"/>
        <w:suppressAutoHyphens w:val="0"/>
        <w:autoSpaceDE w:val="0"/>
        <w:autoSpaceDN w:val="0"/>
        <w:ind w:left="-567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A452B7">
        <w:rPr>
          <w:b/>
          <w:sz w:val="28"/>
          <w:szCs w:val="28"/>
          <w:lang w:eastAsia="en-US"/>
        </w:rPr>
        <w:t xml:space="preserve">Критерии оценивания практической </w:t>
      </w:r>
      <w:proofErr w:type="gramStart"/>
      <w:r w:rsidRPr="00A452B7">
        <w:rPr>
          <w:b/>
          <w:sz w:val="28"/>
          <w:szCs w:val="28"/>
          <w:lang w:eastAsia="en-US"/>
        </w:rPr>
        <w:t>работы  Обработка</w:t>
      </w:r>
      <w:proofErr w:type="gramEnd"/>
      <w:r w:rsidRPr="00A452B7">
        <w:rPr>
          <w:b/>
          <w:sz w:val="28"/>
          <w:szCs w:val="28"/>
          <w:lang w:eastAsia="en-US"/>
        </w:rPr>
        <w:t xml:space="preserve"> погончика</w:t>
      </w:r>
    </w:p>
    <w:p w:rsidR="00A452B7" w:rsidRPr="00A452B7" w:rsidRDefault="00A452B7" w:rsidP="00A452B7">
      <w:pPr>
        <w:widowControl w:val="0"/>
        <w:tabs>
          <w:tab w:val="left" w:pos="3960"/>
        </w:tabs>
        <w:suppressAutoHyphens w:val="0"/>
        <w:autoSpaceDE w:val="0"/>
        <w:autoSpaceDN w:val="0"/>
        <w:ind w:left="-567"/>
        <w:jc w:val="both"/>
        <w:rPr>
          <w:sz w:val="28"/>
          <w:szCs w:val="28"/>
          <w:lang w:eastAsia="en-US"/>
        </w:rPr>
      </w:pPr>
    </w:p>
    <w:tbl>
      <w:tblPr>
        <w:tblW w:w="95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666"/>
        <w:gridCol w:w="992"/>
        <w:gridCol w:w="1187"/>
      </w:tblGrid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№</w:t>
            </w:r>
          </w:p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 w:right="-250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Критерии оценки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both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Баллы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34"/>
              <w:jc w:val="both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Оценка участника</w:t>
            </w: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Определение лицевой стороны ткани                   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 xml:space="preserve">Ширина шва стачивания                                         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A452B7">
                <w:rPr>
                  <w:sz w:val="26"/>
                  <w:szCs w:val="26"/>
                  <w:lang w:eastAsia="en-US"/>
                </w:rPr>
                <w:t>1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Наличие закрепок на концах шва стачивания      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proofErr w:type="spellStart"/>
            <w:r w:rsidRPr="00A452B7">
              <w:rPr>
                <w:sz w:val="26"/>
                <w:szCs w:val="26"/>
                <w:lang w:eastAsia="en-US"/>
              </w:rPr>
              <w:t>Разутюживание</w:t>
            </w:r>
            <w:proofErr w:type="spellEnd"/>
            <w:r w:rsidRPr="00A452B7">
              <w:rPr>
                <w:sz w:val="26"/>
                <w:szCs w:val="26"/>
                <w:lang w:eastAsia="en-US"/>
              </w:rPr>
              <w:t xml:space="preserve"> шва                                                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 xml:space="preserve">Симметричность расположения шва                      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A452B7">
                <w:rPr>
                  <w:sz w:val="26"/>
                  <w:szCs w:val="26"/>
                  <w:lang w:eastAsia="en-US"/>
                </w:rPr>
                <w:t>1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 xml:space="preserve">Симметричность разметки линии среза                 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A452B7">
                <w:rPr>
                  <w:sz w:val="26"/>
                  <w:szCs w:val="26"/>
                  <w:lang w:eastAsia="en-US"/>
                </w:rPr>
                <w:t>1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 xml:space="preserve">Ширина шва обтачивания                                    5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A452B7">
                <w:rPr>
                  <w:sz w:val="26"/>
                  <w:szCs w:val="26"/>
                  <w:lang w:eastAsia="en-US"/>
                </w:rPr>
                <w:t>1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Наличие закрепок на концах шва обтачивания    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Срезаны припуски шва в углах                              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Шов выправлен равномерно по всей длине         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ВТО после вывертывания                                      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 xml:space="preserve">Ширина отделочного шва                                     7 ±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A452B7">
                <w:rPr>
                  <w:sz w:val="26"/>
                  <w:szCs w:val="26"/>
                  <w:lang w:eastAsia="en-US"/>
                </w:rPr>
                <w:t>1 мм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18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Соблюдение безопасных приемов труда              (да/нет)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A452B7" w:rsidRPr="00A452B7" w:rsidTr="00756A3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392"/>
              <w:jc w:val="center"/>
              <w:rPr>
                <w:sz w:val="26"/>
                <w:szCs w:val="26"/>
                <w:lang w:eastAsia="en-US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176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44"/>
              <w:jc w:val="center"/>
              <w:rPr>
                <w:sz w:val="26"/>
                <w:szCs w:val="26"/>
                <w:lang w:eastAsia="en-US"/>
              </w:rPr>
            </w:pPr>
            <w:r w:rsidRPr="00A452B7"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B7" w:rsidRPr="00A452B7" w:rsidRDefault="00A452B7" w:rsidP="00A452B7">
            <w:pPr>
              <w:widowControl w:val="0"/>
              <w:tabs>
                <w:tab w:val="left" w:pos="3960"/>
              </w:tabs>
              <w:suppressAutoHyphens w:val="0"/>
              <w:autoSpaceDE w:val="0"/>
              <w:autoSpaceDN w:val="0"/>
              <w:ind w:left="-567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9F445F" w:rsidRDefault="009F445F" w:rsidP="009F445F">
      <w:pPr>
        <w:suppressAutoHyphens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ru-RU"/>
        </w:rPr>
      </w:pPr>
    </w:p>
    <w:sectPr w:rsidR="009F445F" w:rsidSect="00ED75AD">
      <w:headerReference w:type="default" r:id="rId14"/>
      <w:footerReference w:type="default" r:id="rId15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BA0" w:rsidRDefault="00196BA0" w:rsidP="00ED75AD">
      <w:r>
        <w:separator/>
      </w:r>
    </w:p>
  </w:endnote>
  <w:endnote w:type="continuationSeparator" w:id="0">
    <w:p w:rsidR="00196BA0" w:rsidRDefault="00196BA0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780315"/>
      <w:docPartObj>
        <w:docPartGallery w:val="Page Numbers (Bottom of Page)"/>
        <w:docPartUnique/>
      </w:docPartObj>
    </w:sdtPr>
    <w:sdtEndPr/>
    <w:sdtContent>
      <w:p w:rsidR="00F2381E" w:rsidRDefault="00E13C8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5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52A6" w:rsidRDefault="00AC52A6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BA0" w:rsidRDefault="00196BA0" w:rsidP="00ED75AD">
      <w:r>
        <w:separator/>
      </w:r>
    </w:p>
  </w:footnote>
  <w:footnote w:type="continuationSeparator" w:id="0">
    <w:p w:rsidR="00196BA0" w:rsidRDefault="00196BA0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1AA3C74F" wp14:editId="1821D866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AC52A6" w:rsidRPr="00ED75AD" w:rsidRDefault="00AC52A6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AC52A6" w:rsidRPr="00ED75AD" w:rsidRDefault="00AC52A6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ТЕХНОЛОГИЯ</w:t>
    </w:r>
  </w:p>
  <w:p w:rsidR="00AC52A6" w:rsidRPr="00ED75AD" w:rsidRDefault="00594549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10-11</w:t>
    </w:r>
    <w:r w:rsidR="00AC52A6">
      <w:rPr>
        <w:rFonts w:ascii="Times New Roman" w:hAnsi="Times New Roman" w:cs="Times New Roman"/>
        <w:sz w:val="28"/>
        <w:szCs w:val="28"/>
        <w:lang w:val="en-US"/>
      </w:rPr>
      <w:t xml:space="preserve"> </w:t>
    </w:r>
    <w:r w:rsidR="00AC52A6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969F3"/>
    <w:multiLevelType w:val="hybridMultilevel"/>
    <w:tmpl w:val="B79A09DC"/>
    <w:lvl w:ilvl="0" w:tplc="14D23522">
      <w:start w:val="1"/>
      <w:numFmt w:val="decimal"/>
      <w:lvlText w:val="%1."/>
      <w:lvlJc w:val="left"/>
      <w:pPr>
        <w:ind w:left="128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C2C97"/>
    <w:multiLevelType w:val="hybridMultilevel"/>
    <w:tmpl w:val="B810E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4186A"/>
    <w:multiLevelType w:val="hybridMultilevel"/>
    <w:tmpl w:val="A12802B8"/>
    <w:lvl w:ilvl="0" w:tplc="CC24F936">
      <w:start w:val="1"/>
      <w:numFmt w:val="decimal"/>
      <w:lvlText w:val="%1."/>
      <w:lvlJc w:val="left"/>
      <w:pPr>
        <w:ind w:left="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A6E812">
      <w:start w:val="1"/>
      <w:numFmt w:val="bullet"/>
      <w:lvlText w:val="•"/>
      <w:lvlJc w:val="left"/>
      <w:pPr>
        <w:ind w:left="7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7EBB4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AA5BC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9DC0168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8A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C57C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402CEC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0D428C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31B291B"/>
    <w:multiLevelType w:val="hybridMultilevel"/>
    <w:tmpl w:val="74F082E6"/>
    <w:lvl w:ilvl="0" w:tplc="04190001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6B0116"/>
    <w:multiLevelType w:val="hybridMultilevel"/>
    <w:tmpl w:val="8990FD00"/>
    <w:lvl w:ilvl="0" w:tplc="14D235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E537D3"/>
    <w:multiLevelType w:val="hybridMultilevel"/>
    <w:tmpl w:val="BC7434AE"/>
    <w:lvl w:ilvl="0" w:tplc="480450E0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30C2090">
      <w:start w:val="1"/>
      <w:numFmt w:val="upperLetter"/>
      <w:lvlText w:val="%2)"/>
      <w:lvlJc w:val="left"/>
      <w:pPr>
        <w:ind w:left="925" w:hanging="365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 w:tplc="B9BCDB2C">
      <w:numFmt w:val="bullet"/>
      <w:lvlText w:val="•"/>
      <w:lvlJc w:val="left"/>
      <w:pPr>
        <w:ind w:left="1907" w:hanging="365"/>
      </w:pPr>
      <w:rPr>
        <w:rFonts w:hint="default"/>
        <w:lang w:val="ru-RU" w:eastAsia="en-US" w:bidi="ar-SA"/>
      </w:rPr>
    </w:lvl>
    <w:lvl w:ilvl="3" w:tplc="B7D267B4">
      <w:numFmt w:val="bullet"/>
      <w:lvlText w:val="•"/>
      <w:lvlJc w:val="left"/>
      <w:pPr>
        <w:ind w:left="2894" w:hanging="365"/>
      </w:pPr>
      <w:rPr>
        <w:rFonts w:hint="default"/>
        <w:lang w:val="ru-RU" w:eastAsia="en-US" w:bidi="ar-SA"/>
      </w:rPr>
    </w:lvl>
    <w:lvl w:ilvl="4" w:tplc="04162BB4">
      <w:numFmt w:val="bullet"/>
      <w:lvlText w:val="•"/>
      <w:lvlJc w:val="left"/>
      <w:pPr>
        <w:ind w:left="3881" w:hanging="365"/>
      </w:pPr>
      <w:rPr>
        <w:rFonts w:hint="default"/>
        <w:lang w:val="ru-RU" w:eastAsia="en-US" w:bidi="ar-SA"/>
      </w:rPr>
    </w:lvl>
    <w:lvl w:ilvl="5" w:tplc="F33E4E5A">
      <w:numFmt w:val="bullet"/>
      <w:lvlText w:val="•"/>
      <w:lvlJc w:val="left"/>
      <w:pPr>
        <w:ind w:left="4868" w:hanging="365"/>
      </w:pPr>
      <w:rPr>
        <w:rFonts w:hint="default"/>
        <w:lang w:val="ru-RU" w:eastAsia="en-US" w:bidi="ar-SA"/>
      </w:rPr>
    </w:lvl>
    <w:lvl w:ilvl="6" w:tplc="52D2DAE2">
      <w:numFmt w:val="bullet"/>
      <w:lvlText w:val="•"/>
      <w:lvlJc w:val="left"/>
      <w:pPr>
        <w:ind w:left="5855" w:hanging="365"/>
      </w:pPr>
      <w:rPr>
        <w:rFonts w:hint="default"/>
        <w:lang w:val="ru-RU" w:eastAsia="en-US" w:bidi="ar-SA"/>
      </w:rPr>
    </w:lvl>
    <w:lvl w:ilvl="7" w:tplc="C04C9C52">
      <w:numFmt w:val="bullet"/>
      <w:lvlText w:val="•"/>
      <w:lvlJc w:val="left"/>
      <w:pPr>
        <w:ind w:left="6842" w:hanging="365"/>
      </w:pPr>
      <w:rPr>
        <w:rFonts w:hint="default"/>
        <w:lang w:val="ru-RU" w:eastAsia="en-US" w:bidi="ar-SA"/>
      </w:rPr>
    </w:lvl>
    <w:lvl w:ilvl="8" w:tplc="795C5706">
      <w:numFmt w:val="bullet"/>
      <w:lvlText w:val="•"/>
      <w:lvlJc w:val="left"/>
      <w:pPr>
        <w:ind w:left="7829" w:hanging="365"/>
      </w:pPr>
      <w:rPr>
        <w:rFonts w:hint="default"/>
        <w:lang w:val="ru-RU" w:eastAsia="en-US" w:bidi="ar-SA"/>
      </w:rPr>
    </w:lvl>
  </w:abstractNum>
  <w:abstractNum w:abstractNumId="12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607533BE"/>
    <w:multiLevelType w:val="hybridMultilevel"/>
    <w:tmpl w:val="F4A2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261AA"/>
    <w:multiLevelType w:val="hybridMultilevel"/>
    <w:tmpl w:val="DE843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9"/>
  </w:num>
  <w:num w:numId="6">
    <w:abstractNumId w:val="12"/>
  </w:num>
  <w:num w:numId="7">
    <w:abstractNumId w:val="5"/>
  </w:num>
  <w:num w:numId="8">
    <w:abstractNumId w:val="14"/>
  </w:num>
  <w:num w:numId="9">
    <w:abstractNumId w:val="1"/>
  </w:num>
  <w:num w:numId="10">
    <w:abstractNumId w:val="8"/>
  </w:num>
  <w:num w:numId="11">
    <w:abstractNumId w:val="10"/>
  </w:num>
  <w:num w:numId="12">
    <w:abstractNumId w:val="7"/>
  </w:num>
  <w:num w:numId="13">
    <w:abstractNumId w:val="4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542"/>
    <w:rsid w:val="00004E79"/>
    <w:rsid w:val="00006B75"/>
    <w:rsid w:val="00023F84"/>
    <w:rsid w:val="00031836"/>
    <w:rsid w:val="0004580A"/>
    <w:rsid w:val="00051386"/>
    <w:rsid w:val="000B1C5D"/>
    <w:rsid w:val="000B284A"/>
    <w:rsid w:val="000B30F7"/>
    <w:rsid w:val="000B6F35"/>
    <w:rsid w:val="000D185C"/>
    <w:rsid w:val="000D3EEC"/>
    <w:rsid w:val="000D7647"/>
    <w:rsid w:val="000E6D81"/>
    <w:rsid w:val="0012734D"/>
    <w:rsid w:val="00134528"/>
    <w:rsid w:val="00134C04"/>
    <w:rsid w:val="001463CB"/>
    <w:rsid w:val="0015113A"/>
    <w:rsid w:val="00187978"/>
    <w:rsid w:val="00196BA0"/>
    <w:rsid w:val="001A5739"/>
    <w:rsid w:val="001B55C8"/>
    <w:rsid w:val="001D10A8"/>
    <w:rsid w:val="001D1FDE"/>
    <w:rsid w:val="001D455D"/>
    <w:rsid w:val="001D6CB0"/>
    <w:rsid w:val="001E03D9"/>
    <w:rsid w:val="001F2DDE"/>
    <w:rsid w:val="002262B9"/>
    <w:rsid w:val="00227FB2"/>
    <w:rsid w:val="0024072A"/>
    <w:rsid w:val="00240E28"/>
    <w:rsid w:val="00280ECB"/>
    <w:rsid w:val="002876F8"/>
    <w:rsid w:val="002A3C5A"/>
    <w:rsid w:val="002A4821"/>
    <w:rsid w:val="002D1B49"/>
    <w:rsid w:val="002D2DDD"/>
    <w:rsid w:val="00312AF9"/>
    <w:rsid w:val="00312FE2"/>
    <w:rsid w:val="00314398"/>
    <w:rsid w:val="003174E3"/>
    <w:rsid w:val="003A1042"/>
    <w:rsid w:val="003B2D8A"/>
    <w:rsid w:val="003E3D59"/>
    <w:rsid w:val="003F5B90"/>
    <w:rsid w:val="0040021B"/>
    <w:rsid w:val="00412E5E"/>
    <w:rsid w:val="004276E2"/>
    <w:rsid w:val="00431746"/>
    <w:rsid w:val="0047051A"/>
    <w:rsid w:val="00475288"/>
    <w:rsid w:val="004A0146"/>
    <w:rsid w:val="004A4BFF"/>
    <w:rsid w:val="004B5FF5"/>
    <w:rsid w:val="004D1E1B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94549"/>
    <w:rsid w:val="005A2764"/>
    <w:rsid w:val="005A5A9D"/>
    <w:rsid w:val="005A75A1"/>
    <w:rsid w:val="005B7D77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8290B"/>
    <w:rsid w:val="006929E5"/>
    <w:rsid w:val="006A12B3"/>
    <w:rsid w:val="006B01AC"/>
    <w:rsid w:val="006B3398"/>
    <w:rsid w:val="006F67EC"/>
    <w:rsid w:val="00726BFA"/>
    <w:rsid w:val="007539B9"/>
    <w:rsid w:val="00795B41"/>
    <w:rsid w:val="007B619C"/>
    <w:rsid w:val="007E1D27"/>
    <w:rsid w:val="007F4856"/>
    <w:rsid w:val="00815160"/>
    <w:rsid w:val="008154AE"/>
    <w:rsid w:val="00817E19"/>
    <w:rsid w:val="00824679"/>
    <w:rsid w:val="00843DB4"/>
    <w:rsid w:val="00851ED1"/>
    <w:rsid w:val="008609D2"/>
    <w:rsid w:val="00876BCE"/>
    <w:rsid w:val="008A004B"/>
    <w:rsid w:val="008A42A6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A4E59"/>
    <w:rsid w:val="009B7F00"/>
    <w:rsid w:val="009C426C"/>
    <w:rsid w:val="009F445F"/>
    <w:rsid w:val="00A452B7"/>
    <w:rsid w:val="00A526F5"/>
    <w:rsid w:val="00A765D5"/>
    <w:rsid w:val="00AA01E9"/>
    <w:rsid w:val="00AA41D4"/>
    <w:rsid w:val="00AA5403"/>
    <w:rsid w:val="00AB1F12"/>
    <w:rsid w:val="00AB4D0C"/>
    <w:rsid w:val="00AC0879"/>
    <w:rsid w:val="00AC52A6"/>
    <w:rsid w:val="00AD555E"/>
    <w:rsid w:val="00B04136"/>
    <w:rsid w:val="00B143D2"/>
    <w:rsid w:val="00BA0BD2"/>
    <w:rsid w:val="00BA1143"/>
    <w:rsid w:val="00BA77A2"/>
    <w:rsid w:val="00BB6805"/>
    <w:rsid w:val="00BC52B6"/>
    <w:rsid w:val="00BD17DA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17E6"/>
    <w:rsid w:val="00CE3601"/>
    <w:rsid w:val="00CE536B"/>
    <w:rsid w:val="00D01193"/>
    <w:rsid w:val="00D15F1A"/>
    <w:rsid w:val="00D20099"/>
    <w:rsid w:val="00D32991"/>
    <w:rsid w:val="00D407CD"/>
    <w:rsid w:val="00D409C7"/>
    <w:rsid w:val="00D54E69"/>
    <w:rsid w:val="00D7093D"/>
    <w:rsid w:val="00D9432E"/>
    <w:rsid w:val="00DA2D44"/>
    <w:rsid w:val="00DB0DED"/>
    <w:rsid w:val="00E1172E"/>
    <w:rsid w:val="00E13C89"/>
    <w:rsid w:val="00E17E12"/>
    <w:rsid w:val="00E30FE6"/>
    <w:rsid w:val="00E32A5E"/>
    <w:rsid w:val="00E34AEF"/>
    <w:rsid w:val="00E73058"/>
    <w:rsid w:val="00E75530"/>
    <w:rsid w:val="00ED1EA3"/>
    <w:rsid w:val="00ED40CC"/>
    <w:rsid w:val="00ED75AD"/>
    <w:rsid w:val="00EF64F0"/>
    <w:rsid w:val="00F000FC"/>
    <w:rsid w:val="00F0559D"/>
    <w:rsid w:val="00F05744"/>
    <w:rsid w:val="00F16E92"/>
    <w:rsid w:val="00F2381E"/>
    <w:rsid w:val="00F63BC4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168FB41"/>
  <w15:docId w15:val="{67A36518-A3BC-4458-9047-B262D32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1"/>
    <w:qFormat/>
    <w:rsid w:val="00843DB4"/>
    <w:pPr>
      <w:widowControl w:val="0"/>
      <w:suppressAutoHyphens w:val="0"/>
      <w:autoSpaceDE w:val="0"/>
      <w:autoSpaceDN w:val="0"/>
      <w:spacing w:before="4"/>
      <w:ind w:left="219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uiPriority w:val="1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D15F1A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D15F1A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2">
    <w:name w:val="footnote reference"/>
    <w:basedOn w:val="a0"/>
    <w:uiPriority w:val="99"/>
    <w:semiHidden/>
    <w:unhideWhenUsed/>
    <w:rsid w:val="00D15F1A"/>
    <w:rPr>
      <w:vertAlign w:val="superscript"/>
    </w:rPr>
  </w:style>
  <w:style w:type="table" w:customStyle="1" w:styleId="2">
    <w:name w:val="Сетка таблицы2"/>
    <w:basedOn w:val="a1"/>
    <w:next w:val="ad"/>
    <w:uiPriority w:val="59"/>
    <w:rsid w:val="00D15F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">
    <w:name w:val="TableGrid"/>
    <w:rsid w:val="00BA0BD2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843DB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ody Text"/>
    <w:basedOn w:val="a"/>
    <w:link w:val="af4"/>
    <w:uiPriority w:val="1"/>
    <w:qFormat/>
    <w:rsid w:val="00843DB4"/>
    <w:pPr>
      <w:widowControl w:val="0"/>
      <w:suppressAutoHyphens w:val="0"/>
      <w:autoSpaceDE w:val="0"/>
      <w:autoSpaceDN w:val="0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843DB4"/>
    <w:rPr>
      <w:rFonts w:ascii="Times New Roman" w:eastAsia="Times New Roman" w:hAnsi="Times New Roman" w:cs="Times New Roman"/>
      <w:sz w:val="28"/>
      <w:szCs w:val="28"/>
    </w:rPr>
  </w:style>
  <w:style w:type="paragraph" w:customStyle="1" w:styleId="c3c15">
    <w:name w:val="c3 c15"/>
    <w:basedOn w:val="a"/>
    <w:uiPriority w:val="99"/>
    <w:rsid w:val="00280EC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uiPriority w:val="99"/>
    <w:rsid w:val="0028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84920-5C9E-4EF2-8FAB-E2041C12D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2</cp:revision>
  <cp:lastPrinted>2021-10-21T09:13:00Z</cp:lastPrinted>
  <dcterms:created xsi:type="dcterms:W3CDTF">2021-10-25T14:22:00Z</dcterms:created>
  <dcterms:modified xsi:type="dcterms:W3CDTF">2021-10-25T14:22:00Z</dcterms:modified>
</cp:coreProperties>
</file>