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B" w:rsidRPr="00E56837" w:rsidRDefault="00082BEB" w:rsidP="00082BEB">
      <w:pPr>
        <w:pStyle w:val="Default"/>
        <w:ind w:left="4962"/>
        <w:rPr>
          <w:rFonts w:eastAsia="Times New Roman"/>
          <w:color w:val="auto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0B" w:rsidRDefault="00A03E0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0B" w:rsidRDefault="00A03E0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0B" w:rsidRPr="00E56837" w:rsidRDefault="00A03E0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A03E0B" w:rsidRDefault="00A03E0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 w:rsidR="00C2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C2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CC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АСТРОНОМИИ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BEB" w:rsidRPr="00E56837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C5497D" w:rsidRDefault="00082BEB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54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A03E0B" w:rsidRPr="00C5497D" w:rsidRDefault="00A03E0B" w:rsidP="00A03E0B">
      <w:pPr>
        <w:pStyle w:val="Default"/>
        <w:ind w:firstLine="567"/>
        <w:jc w:val="both"/>
      </w:pPr>
      <w:r w:rsidRPr="00C5497D">
        <w:t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уч. году», разработанных Центральной предметно-методической комиссией Всеросси</w:t>
      </w:r>
      <w:r w:rsidRPr="00C5497D">
        <w:t>й</w:t>
      </w:r>
      <w:r w:rsidRPr="00C5497D">
        <w:t>ской олимпиады школьников (Москва, 2021,), которые, в свою очередь, разработаны в соответс</w:t>
      </w:r>
      <w:r w:rsidRPr="00C5497D">
        <w:t>т</w:t>
      </w:r>
      <w:r w:rsidRPr="00C5497D">
        <w:t xml:space="preserve">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A03E0B" w:rsidRPr="00C5497D" w:rsidRDefault="00A03E0B" w:rsidP="00A03E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49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C5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 w:rsidR="00CC2711" w:rsidRPr="00C5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астрономии</w:t>
      </w:r>
      <w:r w:rsidRPr="00C5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в соответствии </w:t>
      </w:r>
      <w:r w:rsidRPr="00C5497D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</w:t>
      </w:r>
      <w:r w:rsidRPr="00C5497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5497D">
        <w:rPr>
          <w:rFonts w:ascii="Times New Roman" w:hAnsi="Times New Roman" w:cs="Times New Roman"/>
          <w:sz w:val="24"/>
          <w:szCs w:val="24"/>
          <w:lang w:eastAsia="ru-RU"/>
        </w:rPr>
        <w:t>низациях.</w:t>
      </w:r>
    </w:p>
    <w:p w:rsidR="00A03E0B" w:rsidRPr="00C5497D" w:rsidRDefault="00A03E0B" w:rsidP="00A03E0B">
      <w:pPr>
        <w:pStyle w:val="Default"/>
        <w:ind w:firstLine="567"/>
        <w:jc w:val="both"/>
      </w:pPr>
      <w:r w:rsidRPr="00C5497D">
        <w:t>Олимпиада проводится в целях выявления и развития у обучающихся творческих способн</w:t>
      </w:r>
      <w:r w:rsidRPr="00C5497D">
        <w:t>о</w:t>
      </w:r>
      <w:r w:rsidRPr="00C5497D">
        <w:t>стей и интереса к научной (научно-исследовательской) деятельности, пропаганды научных зн</w:t>
      </w:r>
      <w:r w:rsidRPr="00C5497D">
        <w:t>а</w:t>
      </w:r>
      <w:r w:rsidRPr="00C5497D">
        <w:t>ний.</w:t>
      </w:r>
    </w:p>
    <w:p w:rsidR="00A03E0B" w:rsidRPr="00C5497D" w:rsidRDefault="00A03E0B" w:rsidP="00A03E0B">
      <w:pPr>
        <w:pStyle w:val="Default"/>
        <w:ind w:firstLine="567"/>
        <w:jc w:val="both"/>
      </w:pPr>
      <w:r w:rsidRPr="00C5497D">
        <w:t>В случае возникновения каких-либо вопросов по проведению муниципального этапа, проц</w:t>
      </w:r>
      <w:r w:rsidRPr="00C5497D">
        <w:t>е</w:t>
      </w:r>
      <w:r w:rsidRPr="00C5497D">
        <w:t>дур разбора заданий, показа работ и апелляции, спорных моментов в работе жюри следует обр</w:t>
      </w:r>
      <w:r w:rsidRPr="00C5497D">
        <w:t>а</w:t>
      </w:r>
      <w:r w:rsidRPr="00C5497D">
        <w:t xml:space="preserve">щаться </w:t>
      </w:r>
      <w:r w:rsidRPr="00C5497D">
        <w:rPr>
          <w:b/>
          <w:bCs/>
        </w:rPr>
        <w:t xml:space="preserve">к председателю региональной предметно-методической комиссии </w:t>
      </w:r>
      <w:r w:rsidR="00CC2711" w:rsidRPr="00C5497D">
        <w:rPr>
          <w:b/>
          <w:bCs/>
        </w:rPr>
        <w:t>Дмитриеву Влад</w:t>
      </w:r>
      <w:r w:rsidR="00CC2711" w:rsidRPr="00C5497D">
        <w:rPr>
          <w:b/>
          <w:bCs/>
        </w:rPr>
        <w:t>и</w:t>
      </w:r>
      <w:r w:rsidR="00CC2711" w:rsidRPr="00C5497D">
        <w:rPr>
          <w:b/>
          <w:bCs/>
        </w:rPr>
        <w:t xml:space="preserve">миру Викторовичу, </w:t>
      </w:r>
      <w:r w:rsidR="00CC2711" w:rsidRPr="00C5497D">
        <w:t>доценту кафедры физики и методики обучения физике ФГБОУ ВО «Омский государственный педагогический университет»,</w:t>
      </w:r>
      <w:r w:rsidR="00CC2711" w:rsidRPr="00C5497D">
        <w:rPr>
          <w:sz w:val="28"/>
        </w:rPr>
        <w:t xml:space="preserve"> </w:t>
      </w:r>
      <w:r w:rsidR="003231BF" w:rsidRPr="00C5497D">
        <w:rPr>
          <w:lang w:val="en-US"/>
        </w:rPr>
        <w:t>e</w:t>
      </w:r>
      <w:r w:rsidR="00CC2711" w:rsidRPr="00C5497D">
        <w:t>-</w:t>
      </w:r>
      <w:r w:rsidR="003231BF" w:rsidRPr="00C5497D">
        <w:rPr>
          <w:lang w:val="en-US"/>
        </w:rPr>
        <w:t>mail</w:t>
      </w:r>
      <w:r w:rsidR="003231BF" w:rsidRPr="00C5497D">
        <w:t>:</w:t>
      </w:r>
      <w:r w:rsidR="00CC2711" w:rsidRPr="00C5497D">
        <w:t xml:space="preserve"> </w:t>
      </w:r>
      <w:hyperlink r:id="rId13" w:history="1">
        <w:r w:rsidR="00CC2711" w:rsidRPr="00C5497D">
          <w:rPr>
            <w:rStyle w:val="a5"/>
            <w:u w:val="none"/>
          </w:rPr>
          <w:t>dmitrievwv@yandex.ru</w:t>
        </w:r>
      </w:hyperlink>
    </w:p>
    <w:p w:rsidR="00A03E0B" w:rsidRPr="00C5497D" w:rsidRDefault="00A03E0B" w:rsidP="00A03E0B">
      <w:pPr>
        <w:pStyle w:val="Default"/>
        <w:ind w:firstLine="567"/>
        <w:jc w:val="both"/>
      </w:pPr>
      <w:r w:rsidRPr="00C5497D">
        <w:rPr>
          <w:b/>
          <w:bCs/>
        </w:rPr>
        <w:t>Общий порядок всех этапов организации муниципального этапа ВсОШ изложен в ра</w:t>
      </w:r>
      <w:r w:rsidRPr="00C5497D">
        <w:rPr>
          <w:b/>
          <w:bCs/>
        </w:rPr>
        <w:t>з</w:t>
      </w:r>
      <w:r w:rsidRPr="00C5497D">
        <w:rPr>
          <w:b/>
          <w:bCs/>
        </w:rPr>
        <w:t>деле 2 «Методических рекомендаций по организации и проведению школьного и муниц</w:t>
      </w:r>
      <w:r w:rsidRPr="00C5497D">
        <w:rPr>
          <w:b/>
          <w:bCs/>
        </w:rPr>
        <w:t>и</w:t>
      </w:r>
      <w:r w:rsidRPr="00C5497D">
        <w:rPr>
          <w:b/>
          <w:bCs/>
        </w:rPr>
        <w:t xml:space="preserve">пального этапов Всероссийской олимпиады школьников в 2021/22 уч. году». </w:t>
      </w:r>
    </w:p>
    <w:p w:rsidR="00082BEB" w:rsidRPr="00C5497D" w:rsidRDefault="00082BEB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BEB" w:rsidRPr="00C5497D" w:rsidRDefault="00082BEB" w:rsidP="00082BEB">
      <w:pPr>
        <w:pStyle w:val="Default"/>
        <w:ind w:firstLine="709"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C5497D">
        <w:rPr>
          <w:rFonts w:eastAsia="Times New Roman"/>
          <w:b/>
          <w:bCs/>
          <w:shd w:val="clear" w:color="auto" w:fill="FFFFFF"/>
          <w:lang w:eastAsia="ru-RU"/>
        </w:rPr>
        <w:t xml:space="preserve">2. ТРЕБОВАНИЯ К ОРГАНИЗАЦИИ И ПРОВЕДЕНИЮ </w:t>
      </w:r>
      <w:r w:rsidR="00A03E0B" w:rsidRPr="00C5497D">
        <w:rPr>
          <w:rFonts w:eastAsia="Times New Roman"/>
          <w:b/>
          <w:bCs/>
          <w:shd w:val="clear" w:color="auto" w:fill="FFFFFF"/>
          <w:lang w:eastAsia="ru-RU"/>
        </w:rPr>
        <w:t>МУНИЦИПАЛЬНОГО</w:t>
      </w:r>
      <w:r w:rsidRPr="00C5497D">
        <w:rPr>
          <w:rFonts w:eastAsia="Times New Roman"/>
          <w:b/>
          <w:bCs/>
          <w:shd w:val="clear" w:color="auto" w:fill="FFFFFF"/>
          <w:lang w:eastAsia="ru-RU"/>
        </w:rPr>
        <w:t xml:space="preserve"> ЭТАПА ОЛИМПИАДЫ С УЧЁТОМ АКТУАЛЬНЫХ ДОКУМЕНТОВ, РЕГЛАМЕНТ</w:t>
      </w:r>
      <w:r w:rsidRPr="00C5497D">
        <w:rPr>
          <w:rFonts w:eastAsia="Times New Roman"/>
          <w:b/>
          <w:bCs/>
          <w:shd w:val="clear" w:color="auto" w:fill="FFFFFF"/>
          <w:lang w:eastAsia="ru-RU"/>
        </w:rPr>
        <w:t>И</w:t>
      </w:r>
      <w:r w:rsidRPr="00C5497D">
        <w:rPr>
          <w:rFonts w:eastAsia="Times New Roman"/>
          <w:b/>
          <w:bCs/>
          <w:shd w:val="clear" w:color="auto" w:fill="FFFFFF"/>
          <w:lang w:eastAsia="ru-RU"/>
        </w:rPr>
        <w:t xml:space="preserve">РУЮЩИХ ОРГАНИЗАЦИЮ И ПРОВЕДЕНИЕ ОЛИМПИАДЫ ПО </w:t>
      </w:r>
      <w:r w:rsidR="00CC2711" w:rsidRPr="00C5497D">
        <w:rPr>
          <w:rFonts w:eastAsia="Times New Roman"/>
          <w:b/>
          <w:lang w:eastAsia="ru-RU"/>
        </w:rPr>
        <w:t>АСТРОНОМИИ</w:t>
      </w:r>
    </w:p>
    <w:p w:rsidR="00082BEB" w:rsidRPr="00C5497D" w:rsidRDefault="00082BEB" w:rsidP="00082BEB">
      <w:pPr>
        <w:pStyle w:val="Default"/>
        <w:ind w:firstLine="709"/>
      </w:pPr>
      <w:r w:rsidRPr="00C5497D">
        <w:rPr>
          <w:b/>
          <w:bCs/>
        </w:rPr>
        <w:t xml:space="preserve">2.1. Состав участников </w:t>
      </w:r>
    </w:p>
    <w:p w:rsidR="00082BEB" w:rsidRPr="00C5497D" w:rsidRDefault="00082BEB" w:rsidP="00082BEB">
      <w:pPr>
        <w:pStyle w:val="Default"/>
        <w:ind w:firstLine="709"/>
        <w:jc w:val="both"/>
      </w:pPr>
      <w:r w:rsidRPr="00C5497D">
        <w:t xml:space="preserve">В </w:t>
      </w:r>
      <w:r w:rsidR="00A03E0B" w:rsidRPr="00C5497D">
        <w:t>муниципальном</w:t>
      </w:r>
      <w:r w:rsidRPr="00C5497D">
        <w:t xml:space="preserve"> этапе всероссийской олимпиады школьников по </w:t>
      </w:r>
      <w:r w:rsidR="00CC2711" w:rsidRPr="00C5497D">
        <w:rPr>
          <w:rFonts w:eastAsia="Times New Roman"/>
          <w:lang w:eastAsia="ru-RU"/>
        </w:rPr>
        <w:t>астрономии</w:t>
      </w:r>
      <w:r w:rsidRPr="00C5497D">
        <w:t xml:space="preserve"> принимают участие учащиеся </w:t>
      </w:r>
      <w:r w:rsidR="00544692" w:rsidRPr="00C5497D">
        <w:t>7</w:t>
      </w:r>
      <w:r w:rsidRPr="00C5497D">
        <w:t xml:space="preserve">—11 классов. </w:t>
      </w:r>
    </w:p>
    <w:p w:rsidR="009426C8" w:rsidRPr="00C5497D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26C8" w:rsidRPr="00C5497D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Порядок проведения муниципального этапа олимпиады.</w:t>
      </w:r>
    </w:p>
    <w:p w:rsidR="009426C8" w:rsidRPr="00C5497D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 w:rsidR="00CC2711" w:rsidRPr="00C5497D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</w:t>
      </w:r>
      <w:r w:rsidR="00CC2711" w:rsidRPr="00C5497D">
        <w:rPr>
          <w:rFonts w:ascii="Times New Roman" w:hAnsi="Times New Roman" w:cs="Times New Roman"/>
          <w:color w:val="000000"/>
          <w:sz w:val="24"/>
          <w:szCs w:val="24"/>
        </w:rPr>
        <w:t xml:space="preserve">              07 декабря 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>2021 года в соответствии с графиком, утвержденным Распоряжением Министерства образования Омской области №21-3749 от 19.10.2021 г. «Об установлении сроков проведения м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>ниципального этапа всероссийской олимпиады школьников в 2021/2022 учебном году».</w:t>
      </w:r>
    </w:p>
    <w:p w:rsidR="009426C8" w:rsidRPr="00C5497D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по </w:t>
      </w:r>
      <w:r w:rsidR="00CC2711" w:rsidRPr="00C5497D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 xml:space="preserve">  проводится в общеобразовательных орг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>низациях по месту обучения участников олимпиады.</w:t>
      </w:r>
    </w:p>
    <w:p w:rsidR="009426C8" w:rsidRPr="00C5497D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Роспотребнадзора, установленным на момент проведения олимпиадных испытаний. </w:t>
      </w:r>
    </w:p>
    <w:p w:rsidR="009426C8" w:rsidRPr="00C5497D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по </w:t>
      </w:r>
      <w:r w:rsidR="00CC2711" w:rsidRPr="00C5497D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26C8" w:rsidRPr="00C5497D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9426C8" w:rsidRPr="00C5497D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497D">
        <w:rPr>
          <w:rFonts w:ascii="Times New Roman" w:hAnsi="Times New Roman" w:cs="Times New Roman"/>
          <w:color w:val="000000"/>
          <w:sz w:val="24"/>
          <w:szCs w:val="24"/>
        </w:rPr>
        <w:t>ветствие участников.</w:t>
      </w:r>
    </w:p>
    <w:p w:rsidR="00CC2711" w:rsidRPr="00C5497D" w:rsidRDefault="00CC2711" w:rsidP="00CC2711">
      <w:pPr>
        <w:pStyle w:val="Default"/>
        <w:ind w:firstLine="567"/>
        <w:rPr>
          <w:sz w:val="23"/>
          <w:szCs w:val="23"/>
        </w:rPr>
      </w:pPr>
      <w:r w:rsidRPr="00C5497D">
        <w:rPr>
          <w:b/>
          <w:bCs/>
          <w:sz w:val="23"/>
          <w:szCs w:val="23"/>
        </w:rPr>
        <w:t xml:space="preserve">Муниципальный этап олимпиады </w:t>
      </w:r>
      <w:r w:rsidRPr="00C5497D">
        <w:rPr>
          <w:sz w:val="23"/>
          <w:szCs w:val="23"/>
        </w:rPr>
        <w:t>состоит из одного теоретического тура индивидуальных с</w:t>
      </w:r>
      <w:r w:rsidRPr="00C5497D">
        <w:rPr>
          <w:sz w:val="23"/>
          <w:szCs w:val="23"/>
        </w:rPr>
        <w:t>о</w:t>
      </w:r>
      <w:r w:rsidRPr="00C5497D">
        <w:rPr>
          <w:sz w:val="23"/>
          <w:szCs w:val="23"/>
        </w:rPr>
        <w:t xml:space="preserve">стязаний участников. </w:t>
      </w:r>
    </w:p>
    <w:p w:rsidR="00CC2711" w:rsidRPr="00C5497D" w:rsidRDefault="00CC2711" w:rsidP="00CC2711">
      <w:pPr>
        <w:pStyle w:val="Default"/>
        <w:ind w:firstLine="567"/>
        <w:rPr>
          <w:sz w:val="23"/>
          <w:szCs w:val="23"/>
        </w:rPr>
      </w:pPr>
      <w:r w:rsidRPr="00C5497D">
        <w:rPr>
          <w:sz w:val="23"/>
          <w:szCs w:val="23"/>
        </w:rPr>
        <w:t xml:space="preserve">Длительность тура составляет: </w:t>
      </w:r>
    </w:p>
    <w:p w:rsidR="00CC2711" w:rsidRPr="00C5497D" w:rsidRDefault="00CC2711" w:rsidP="00CC2711">
      <w:pPr>
        <w:pStyle w:val="Default"/>
        <w:ind w:firstLine="567"/>
        <w:rPr>
          <w:sz w:val="23"/>
          <w:szCs w:val="23"/>
        </w:rPr>
      </w:pPr>
      <w:r w:rsidRPr="00C5497D">
        <w:rPr>
          <w:sz w:val="23"/>
          <w:szCs w:val="23"/>
        </w:rPr>
        <w:t xml:space="preserve">7 класс – 2 академических часа (90 минут); </w:t>
      </w:r>
    </w:p>
    <w:p w:rsidR="00CC2711" w:rsidRPr="00C5497D" w:rsidRDefault="00CC2711" w:rsidP="00CC2711">
      <w:pPr>
        <w:pStyle w:val="Default"/>
        <w:ind w:firstLine="567"/>
        <w:rPr>
          <w:sz w:val="23"/>
          <w:szCs w:val="23"/>
        </w:rPr>
      </w:pPr>
      <w:r w:rsidRPr="00C5497D">
        <w:rPr>
          <w:sz w:val="23"/>
          <w:szCs w:val="23"/>
        </w:rPr>
        <w:lastRenderedPageBreak/>
        <w:t xml:space="preserve">8 класс – 2 академических часа (90 минут); </w:t>
      </w:r>
    </w:p>
    <w:p w:rsidR="00CC2711" w:rsidRPr="00C5497D" w:rsidRDefault="00CC2711" w:rsidP="00CC2711">
      <w:pPr>
        <w:pStyle w:val="Default"/>
        <w:ind w:firstLine="567"/>
        <w:rPr>
          <w:sz w:val="23"/>
          <w:szCs w:val="23"/>
        </w:rPr>
      </w:pPr>
      <w:r w:rsidRPr="00C5497D">
        <w:rPr>
          <w:sz w:val="23"/>
          <w:szCs w:val="23"/>
        </w:rPr>
        <w:t xml:space="preserve">9 класс – 2 астрономических часа (120 минут); </w:t>
      </w:r>
    </w:p>
    <w:p w:rsidR="00CC2711" w:rsidRPr="00C5497D" w:rsidRDefault="00CC2711" w:rsidP="00CC2711">
      <w:pPr>
        <w:pStyle w:val="Default"/>
        <w:ind w:firstLine="567"/>
        <w:rPr>
          <w:sz w:val="23"/>
          <w:szCs w:val="23"/>
        </w:rPr>
      </w:pPr>
      <w:r w:rsidRPr="00C5497D">
        <w:rPr>
          <w:sz w:val="23"/>
          <w:szCs w:val="23"/>
        </w:rPr>
        <w:t xml:space="preserve">10 класс – 2 астрономических часа (120 минут); </w:t>
      </w:r>
    </w:p>
    <w:p w:rsidR="009426C8" w:rsidRPr="00C5497D" w:rsidRDefault="00CC2711" w:rsidP="00CC2711">
      <w:pPr>
        <w:pStyle w:val="Default"/>
        <w:ind w:firstLine="567"/>
        <w:jc w:val="both"/>
      </w:pPr>
      <w:r w:rsidRPr="00C5497D">
        <w:rPr>
          <w:sz w:val="23"/>
          <w:szCs w:val="23"/>
        </w:rPr>
        <w:t>11 класс – 2 астрономических часа (120 минут).</w:t>
      </w:r>
    </w:p>
    <w:p w:rsidR="009426C8" w:rsidRPr="00C5497D" w:rsidRDefault="009426C8" w:rsidP="009426C8">
      <w:pPr>
        <w:pStyle w:val="Default"/>
        <w:ind w:firstLine="567"/>
        <w:jc w:val="both"/>
        <w:rPr>
          <w:b/>
        </w:rPr>
      </w:pPr>
    </w:p>
    <w:p w:rsidR="009426C8" w:rsidRPr="00C5497D" w:rsidRDefault="009426C8" w:rsidP="009426C8">
      <w:pPr>
        <w:pStyle w:val="Default"/>
        <w:ind w:firstLine="567"/>
        <w:jc w:val="both"/>
        <w:rPr>
          <w:b/>
        </w:rPr>
      </w:pPr>
      <w:r w:rsidRPr="00C5497D">
        <w:rPr>
          <w:b/>
        </w:rPr>
        <w:t xml:space="preserve">2.3. </w:t>
      </w:r>
      <w:r w:rsidRPr="00C5497D">
        <w:rPr>
          <w:b/>
        </w:rPr>
        <w:tab/>
        <w:t xml:space="preserve">Процедура проведения муниципального этапа олимпиады по </w:t>
      </w:r>
      <w:r w:rsidR="00CC2711" w:rsidRPr="00C5497D">
        <w:rPr>
          <w:b/>
        </w:rPr>
        <w:t>астрономии</w:t>
      </w:r>
    </w:p>
    <w:p w:rsidR="009426C8" w:rsidRPr="00C5497D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97D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участия в олимпиаде.</w:t>
      </w:r>
    </w:p>
    <w:p w:rsidR="009426C8" w:rsidRPr="00C5497D" w:rsidRDefault="009426C8" w:rsidP="009426C8">
      <w:pPr>
        <w:pStyle w:val="Default"/>
        <w:ind w:firstLine="567"/>
        <w:jc w:val="both"/>
      </w:pPr>
      <w:r w:rsidRPr="00C5497D">
        <w:t xml:space="preserve">В комплект олимпиадных заданий по каждой возрастной группе (классу) входит: </w:t>
      </w:r>
    </w:p>
    <w:p w:rsidR="009426C8" w:rsidRPr="00C5497D" w:rsidRDefault="009426C8" w:rsidP="009426C8">
      <w:pPr>
        <w:pStyle w:val="Default"/>
        <w:ind w:firstLine="567"/>
        <w:jc w:val="both"/>
      </w:pPr>
      <w:r w:rsidRPr="00C5497D">
        <w:t xml:space="preserve">− бланк заданий; </w:t>
      </w:r>
    </w:p>
    <w:p w:rsidR="009426C8" w:rsidRPr="00C5497D" w:rsidRDefault="009426C8" w:rsidP="009426C8">
      <w:pPr>
        <w:pStyle w:val="Default"/>
        <w:ind w:firstLine="567"/>
        <w:jc w:val="both"/>
      </w:pPr>
      <w:r w:rsidRPr="00C5497D">
        <w:t xml:space="preserve">− бланк в клетку для записи ответов (ориентировочно по одному листу для решения каждой задачи); </w:t>
      </w:r>
    </w:p>
    <w:p w:rsidR="009426C8" w:rsidRPr="00C5497D" w:rsidRDefault="009426C8" w:rsidP="009426C8">
      <w:pPr>
        <w:pStyle w:val="Default"/>
        <w:ind w:firstLine="567"/>
        <w:jc w:val="both"/>
      </w:pPr>
      <w:r w:rsidRPr="00C5497D">
        <w:t xml:space="preserve">− критерии и методика оценивания выполненных олимпиадных заданий для работы жюри. </w:t>
      </w:r>
    </w:p>
    <w:p w:rsidR="009426C8" w:rsidRPr="00C5497D" w:rsidRDefault="009426C8" w:rsidP="009426C8">
      <w:pPr>
        <w:pStyle w:val="Default"/>
        <w:ind w:firstLine="567"/>
        <w:jc w:val="both"/>
      </w:pPr>
      <w:r w:rsidRPr="00C5497D">
        <w:t xml:space="preserve"> До начала работы участники олимпиады под руководством организаторов в аудитории </w:t>
      </w:r>
      <w:r w:rsidRPr="00C5497D">
        <w:rPr>
          <w:b/>
        </w:rPr>
        <w:t>з</w:t>
      </w:r>
      <w:r w:rsidRPr="00C5497D">
        <w:rPr>
          <w:b/>
        </w:rPr>
        <w:t>а</w:t>
      </w:r>
      <w:r w:rsidRPr="00C5497D">
        <w:rPr>
          <w:b/>
        </w:rPr>
        <w:t>полняют титульный лист.</w:t>
      </w:r>
      <w:r w:rsidRPr="00C5497D">
        <w:t xml:space="preserve"> Время инструктажа и заполнения титульного листа не включается во время выполнения работы. </w:t>
      </w:r>
    </w:p>
    <w:p w:rsidR="009426C8" w:rsidRPr="00C5497D" w:rsidRDefault="009426C8" w:rsidP="009426C8">
      <w:pPr>
        <w:pStyle w:val="Default"/>
        <w:ind w:firstLine="567"/>
        <w:jc w:val="both"/>
      </w:pPr>
      <w:r w:rsidRPr="00C5497D">
        <w:t>После заполнения титульных листов участникам выдаются задания, бланки в клетку для з</w:t>
      </w:r>
      <w:r w:rsidRPr="00C5497D">
        <w:t>а</w:t>
      </w:r>
      <w:r w:rsidRPr="00C5497D">
        <w:t xml:space="preserve">писи ответов, черновики. </w:t>
      </w:r>
      <w:r w:rsidRPr="00C5497D">
        <w:rPr>
          <w:b/>
        </w:rPr>
        <w:t>Задания выполняются участниками на бланках ответов, выданных организаторами.</w:t>
      </w:r>
    </w:p>
    <w:p w:rsidR="00B7018B" w:rsidRPr="00C5497D" w:rsidRDefault="0014588E" w:rsidP="00B7018B">
      <w:pPr>
        <w:pStyle w:val="Default"/>
        <w:ind w:firstLine="709"/>
        <w:jc w:val="both"/>
        <w:rPr>
          <w:rFonts w:eastAsia="Calibri"/>
          <w:color w:val="auto"/>
          <w:szCs w:val="28"/>
        </w:rPr>
      </w:pPr>
      <w:r w:rsidRPr="00C5497D">
        <w:rPr>
          <w:rFonts w:eastAsia="Calibri"/>
        </w:rPr>
        <w:t>После окончания времени выполнения заданий все листы бумаги, используемые участн</w:t>
      </w:r>
      <w:r w:rsidRPr="00C5497D">
        <w:rPr>
          <w:rFonts w:eastAsia="Calibri"/>
        </w:rPr>
        <w:t>и</w:t>
      </w:r>
      <w:r w:rsidRPr="00C5497D">
        <w:rPr>
          <w:rFonts w:eastAsia="Calibri"/>
        </w:rPr>
        <w:t>ками в качестве черновиков, должны быть помечены словом «черновик». Черновики сдаются о</w:t>
      </w:r>
      <w:r w:rsidRPr="00C5497D">
        <w:rPr>
          <w:rFonts w:eastAsia="Calibri"/>
        </w:rPr>
        <w:t>р</w:t>
      </w:r>
      <w:r w:rsidRPr="00C5497D">
        <w:rPr>
          <w:rFonts w:eastAsia="Calibri"/>
        </w:rPr>
        <w:t>ганизаторам, членами жюри не проверяются, а также не подлежат кодированию.</w:t>
      </w:r>
      <w:r w:rsidR="00CC2711" w:rsidRPr="00C5497D">
        <w:rPr>
          <w:rFonts w:eastAsia="Calibri"/>
        </w:rPr>
        <w:t xml:space="preserve"> </w:t>
      </w:r>
      <w:r w:rsidR="00B7018B" w:rsidRPr="00C5497D">
        <w:rPr>
          <w:rFonts w:eastAsia="Calibri"/>
          <w:color w:val="auto"/>
          <w:szCs w:val="28"/>
        </w:rPr>
        <w:t xml:space="preserve">Организаторы в локации передают работы участников членам оргкомитета. </w:t>
      </w:r>
    </w:p>
    <w:p w:rsidR="00AB5452" w:rsidRPr="00C5497D" w:rsidRDefault="00AB5452" w:rsidP="00AB54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5452" w:rsidRPr="00C5497D" w:rsidRDefault="00AB5452" w:rsidP="00AB54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C54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ПРОЦЕДУРА КОДИРОВАНИЯ И ДЕКОДИРОВАНИЯ  ВЫПОЛНЕННЫХ ЗАД</w:t>
      </w:r>
      <w:r w:rsidRPr="00C54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C54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</w:t>
      </w:r>
    </w:p>
    <w:p w:rsidR="00AB5452" w:rsidRPr="00C5497D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непосре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ственно перед началом проверки. </w:t>
      </w:r>
    </w:p>
    <w:p w:rsidR="00AB5452" w:rsidRPr="00C5497D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бот участников.</w:t>
      </w:r>
    </w:p>
    <w:p w:rsidR="00AB5452" w:rsidRPr="00C5497D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Код олимпиадной работы (шифр) записывается на титульном листе (обложке тетради, бла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ке) олимпиадной работы и на первом рабочем листе олимпиадной работы в случае скрепления р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боты степлером, в иных случаях</w:t>
      </w:r>
      <w:r w:rsidR="00F14B80"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на всех листах работы.</w:t>
      </w:r>
    </w:p>
    <w:p w:rsidR="00AB5452" w:rsidRPr="00C5497D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Титульные листы отделяются от олимпиадной работы, упаковываются в отдельные файлы по классам  и хранятся в сейфе до окончания процедуры проверки работ.</w:t>
      </w:r>
    </w:p>
    <w:p w:rsidR="00AB5452" w:rsidRPr="00C5497D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участников декодируются членом оргкомитета муниципального этапа олимпиады.</w:t>
      </w:r>
    </w:p>
    <w:p w:rsidR="00082BEB" w:rsidRPr="00C5497D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BEB" w:rsidRPr="00C5497D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082BEB" w:rsidRPr="00C5497D" w:rsidRDefault="00082BEB" w:rsidP="00AB54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Оценивание качества выполнения участниками заданий осуществляет жюри </w:t>
      </w:r>
      <w:r w:rsidR="00AB5452"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</w:t>
      </w:r>
      <w:r w:rsidR="00AB5452"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="00AB5452"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ного 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 олимпиады в соответствии с критериями и методикой оценивания выполнения оли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пиадных заданий, разработанных Региональной предметно-методической комиссией, с учётом о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ределения высшего балла за каждое задание отдельно, а также общей максимально возможной суммой баллов за все задания и туры.</w:t>
      </w:r>
    </w:p>
    <w:p w:rsidR="00CC2711" w:rsidRPr="00C5497D" w:rsidRDefault="00CC2711" w:rsidP="00CC2711">
      <w:pPr>
        <w:pStyle w:val="Default"/>
        <w:ind w:firstLine="708"/>
        <w:jc w:val="both"/>
      </w:pPr>
      <w:r w:rsidRPr="00C5497D">
        <w:t>Для проверки решений участников формируется жюри, состоящее из числа педагогических, научно-педагогических работников, руководящих работников образовательных организаций, а</w:t>
      </w:r>
      <w:r w:rsidRPr="00C5497D">
        <w:t>с</w:t>
      </w:r>
      <w:r w:rsidRPr="00C5497D">
        <w:t>пирантов, победителей международных олимпиад школьников и победителей и призеров закл</w:t>
      </w:r>
      <w:r w:rsidRPr="00C5497D">
        <w:t>ю</w:t>
      </w:r>
      <w:r w:rsidRPr="00C5497D">
        <w:t>чительного этапа всероссийской олимпиады школьников по астрономии и физике, а также сп</w:t>
      </w:r>
      <w:r w:rsidRPr="00C5497D">
        <w:t>е</w:t>
      </w:r>
      <w:r w:rsidRPr="00C5497D">
        <w:t xml:space="preserve">циалистов, обладающих профессиональными знаниями, навыками и опытом в области астрономии </w:t>
      </w:r>
      <w:r w:rsidRPr="00C5497D">
        <w:lastRenderedPageBreak/>
        <w:t>и физики. Численность жюри школьного и муниципального этапов олимпиады составляет не м</w:t>
      </w:r>
      <w:r w:rsidRPr="00C5497D">
        <w:t>е</w:t>
      </w:r>
      <w:r w:rsidRPr="00C5497D">
        <w:t xml:space="preserve">нее 5 человек. </w:t>
      </w:r>
    </w:p>
    <w:p w:rsidR="00CC2711" w:rsidRPr="00C5497D" w:rsidRDefault="00CC2711" w:rsidP="00CC2711">
      <w:pPr>
        <w:pStyle w:val="Default"/>
        <w:ind w:firstLine="708"/>
        <w:jc w:val="both"/>
      </w:pPr>
      <w:r w:rsidRPr="00C5497D">
        <w:t>Для обеспечения объективной и единообразной проверки решение каждого задания должно проверяться одним и тем же членом жюри у всех участников в данной возрастной параллели, а при достаточном количестве членов жюри - независимо двумя членами жюри с последующей ко</w:t>
      </w:r>
      <w:r w:rsidRPr="00C5497D">
        <w:t>р</w:t>
      </w:r>
      <w:r w:rsidRPr="00C5497D">
        <w:t xml:space="preserve">рекцией существенного различия в их оценках одной и той же работы. </w:t>
      </w:r>
    </w:p>
    <w:p w:rsidR="00CC2711" w:rsidRPr="00C5497D" w:rsidRDefault="00CC2711" w:rsidP="00CC2711">
      <w:pPr>
        <w:pStyle w:val="Default"/>
        <w:ind w:firstLine="708"/>
        <w:jc w:val="both"/>
      </w:pPr>
      <w:r w:rsidRPr="00C5497D">
        <w:t>Жюри не учитывает решения или части решений заданий, изложенные в черновике, даже при наличии ссылки на черновик в чистовом решении. Об этом необходимо отдельно предупр</w:t>
      </w:r>
      <w:r w:rsidRPr="00C5497D">
        <w:t>е</w:t>
      </w:r>
      <w:r w:rsidRPr="00C5497D">
        <w:t xml:space="preserve">дить участников перед началом олимпиады. </w:t>
      </w:r>
    </w:p>
    <w:p w:rsidR="00082BEB" w:rsidRPr="00C5497D" w:rsidRDefault="00CC2711" w:rsidP="00CC2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97D">
        <w:rPr>
          <w:rFonts w:ascii="Times New Roman" w:hAnsi="Times New Roman" w:cs="Times New Roman"/>
          <w:sz w:val="24"/>
          <w:szCs w:val="24"/>
        </w:rPr>
        <w:t>Если в решении допущена грубая астрономическая или физическая ошибка с абсурдным выводом (например, скорость больше скорости света, масса звезды, существенно меньшая реал</w:t>
      </w:r>
      <w:r w:rsidRPr="00C5497D">
        <w:rPr>
          <w:rFonts w:ascii="Times New Roman" w:hAnsi="Times New Roman" w:cs="Times New Roman"/>
          <w:sz w:val="24"/>
          <w:szCs w:val="24"/>
        </w:rPr>
        <w:t>ь</w:t>
      </w:r>
      <w:r w:rsidRPr="00C5497D">
        <w:rPr>
          <w:rFonts w:ascii="Times New Roman" w:hAnsi="Times New Roman" w:cs="Times New Roman"/>
          <w:sz w:val="24"/>
          <w:szCs w:val="24"/>
        </w:rPr>
        <w:t>ной массы Земли и т. д.), все решение оценивается в 0 баллов.</w:t>
      </w:r>
    </w:p>
    <w:p w:rsidR="00CC2711" w:rsidRPr="00C5497D" w:rsidRDefault="00CC2711" w:rsidP="00CC27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BEB" w:rsidRPr="00C5497D" w:rsidRDefault="00082BEB" w:rsidP="00082BEB">
      <w:pPr>
        <w:pStyle w:val="12"/>
        <w:spacing w:before="0" w:after="0" w:line="240" w:lineRule="auto"/>
        <w:ind w:firstLine="709"/>
        <w:rPr>
          <w:szCs w:val="24"/>
        </w:rPr>
      </w:pPr>
      <w:r w:rsidRPr="00C5497D">
        <w:rPr>
          <w:szCs w:val="24"/>
        </w:rPr>
        <w:t>5. Порядок проведения процедуры анализа, показа и апелляции по результатам проверки заданий школьного этапа олимпиады</w:t>
      </w:r>
    </w:p>
    <w:p w:rsidR="0025706B" w:rsidRPr="00C5497D" w:rsidRDefault="0025706B" w:rsidP="0025706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97D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олимпи</w:t>
      </w:r>
      <w:r w:rsidRPr="00C5497D">
        <w:rPr>
          <w:rFonts w:ascii="Times New Roman" w:hAnsi="Times New Roman" w:cs="Times New Roman"/>
          <w:sz w:val="24"/>
          <w:szCs w:val="24"/>
        </w:rPr>
        <w:t>а</w:t>
      </w:r>
      <w:r w:rsidRPr="00C5497D">
        <w:rPr>
          <w:rFonts w:ascii="Times New Roman" w:hAnsi="Times New Roman" w:cs="Times New Roman"/>
          <w:sz w:val="24"/>
          <w:szCs w:val="24"/>
        </w:rPr>
        <w:t>ды.</w:t>
      </w:r>
    </w:p>
    <w:p w:rsidR="0025706B" w:rsidRPr="00C5497D" w:rsidRDefault="0025706B" w:rsidP="0025706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97D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апелл</w:t>
      </w:r>
      <w:r w:rsidRPr="00C5497D">
        <w:rPr>
          <w:rFonts w:ascii="Times New Roman" w:hAnsi="Times New Roman" w:cs="Times New Roman"/>
          <w:sz w:val="24"/>
          <w:szCs w:val="24"/>
        </w:rPr>
        <w:t>я</w:t>
      </w:r>
      <w:r w:rsidRPr="00C5497D">
        <w:rPr>
          <w:rFonts w:ascii="Times New Roman" w:hAnsi="Times New Roman" w:cs="Times New Roman"/>
          <w:sz w:val="24"/>
          <w:szCs w:val="24"/>
        </w:rPr>
        <w:t>ции по результатам проверки заданий приведено в организационно- технологической модели пр</w:t>
      </w:r>
      <w:r w:rsidRPr="00C5497D">
        <w:rPr>
          <w:rFonts w:ascii="Times New Roman" w:hAnsi="Times New Roman" w:cs="Times New Roman"/>
          <w:sz w:val="24"/>
          <w:szCs w:val="24"/>
        </w:rPr>
        <w:t>о</w:t>
      </w:r>
      <w:r w:rsidRPr="00C5497D">
        <w:rPr>
          <w:rFonts w:ascii="Times New Roman" w:hAnsi="Times New Roman" w:cs="Times New Roman"/>
          <w:sz w:val="24"/>
          <w:szCs w:val="24"/>
        </w:rPr>
        <w:t>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образования Омской области.</w:t>
      </w:r>
    </w:p>
    <w:p w:rsidR="00227206" w:rsidRPr="00C5497D" w:rsidRDefault="00227206" w:rsidP="00082BEB">
      <w:pPr>
        <w:pStyle w:val="12"/>
        <w:spacing w:before="0" w:after="0" w:line="240" w:lineRule="auto"/>
        <w:ind w:firstLine="709"/>
        <w:rPr>
          <w:szCs w:val="24"/>
        </w:rPr>
      </w:pPr>
      <w:bookmarkStart w:id="0" w:name="_Toc55757316"/>
      <w:bookmarkStart w:id="1" w:name="_Toc56335429"/>
      <w:bookmarkStart w:id="2" w:name="_Toc56335760"/>
    </w:p>
    <w:p w:rsidR="00082BEB" w:rsidRPr="00C5497D" w:rsidRDefault="00082BEB" w:rsidP="00082BEB">
      <w:pPr>
        <w:pStyle w:val="12"/>
        <w:spacing w:before="0" w:after="0" w:line="240" w:lineRule="auto"/>
        <w:ind w:firstLine="709"/>
        <w:rPr>
          <w:szCs w:val="24"/>
        </w:rPr>
      </w:pPr>
      <w:r w:rsidRPr="00C5497D">
        <w:rPr>
          <w:szCs w:val="24"/>
        </w:rPr>
        <w:t>6. Порядок подведения итогов олимпиады</w:t>
      </w:r>
      <w:bookmarkEnd w:id="0"/>
      <w:bookmarkEnd w:id="1"/>
      <w:bookmarkEnd w:id="2"/>
    </w:p>
    <w:p w:rsidR="0025706B" w:rsidRPr="00C5497D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дит итоги по протоколу предварительных результатов.</w:t>
      </w:r>
    </w:p>
    <w:p w:rsidR="0025706B" w:rsidRPr="00C5497D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факт нарушения участником олимпиады становится известен представителям организатора после окончания муниципального этапа олимпиады, но до утверждения итоговых результатов, участник может быть лишен права участия в соответствующем туре олимпиады в т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кущем учебном году, а его результат аннулирован на основании протокола оргкомитета. </w:t>
      </w:r>
    </w:p>
    <w:p w:rsidR="0025706B" w:rsidRPr="00C5497D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В случае, выявления организатором олимпиады при пересмотре индивидуальных результ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тов технических ошибок в протоколах жюри, допущенных при подсчёте баллов за выполнение з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даний, в итоговые результаты муниципального этапа олимпиады должны быть внесены соответс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вующие изменения. </w:t>
      </w:r>
    </w:p>
    <w:p w:rsidR="0025706B" w:rsidRPr="00C5497D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ников олимпиады по общеобразовательному предмету в каждой параллели классов, представля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щая собой ранжированный список участников, расположенных по мере убывания набранных ими баллов.</w:t>
      </w:r>
    </w:p>
    <w:p w:rsidR="0025706B" w:rsidRPr="00C5497D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с равным количеством баллов располагаются в алфавитном порядке. Статус уч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стника муниципального этапа Олимпиады «победитель», «призер», «участник» заносится в итог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C5497D">
        <w:rPr>
          <w:rFonts w:ascii="Times New Roman" w:hAnsi="Times New Roman" w:cs="Times New Roman"/>
          <w:bCs/>
          <w:color w:val="000000"/>
          <w:sz w:val="24"/>
          <w:szCs w:val="24"/>
        </w:rPr>
        <w:t>вую ведомость оценки олимпиадных работ. Итоговые результаты публикуются на официальных ресурсах организатора муниципального этапа.</w:t>
      </w:r>
    </w:p>
    <w:p w:rsidR="00082BEB" w:rsidRPr="00C5497D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BEB" w:rsidRPr="00C5497D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ОПИСАНИЕ НЕОБХОДИМОГО МАТЕРИАЛЬНО-ТЕХНИЧЕСКОГО ОБЕСП</w:t>
      </w:r>
      <w:r w:rsidRPr="00C54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C54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ЧЕНИЯ ДЛЯ ВЫПОЛНЕНИЯ ОЛИМПИАДНЫХ ЗАДАНИЙ </w:t>
      </w:r>
    </w:p>
    <w:p w:rsidR="009E7210" w:rsidRPr="00C5497D" w:rsidRDefault="009E7210" w:rsidP="00082BEB">
      <w:pPr>
        <w:pStyle w:val="Default"/>
        <w:ind w:firstLine="709"/>
        <w:jc w:val="both"/>
        <w:rPr>
          <w:sz w:val="23"/>
          <w:szCs w:val="23"/>
        </w:rPr>
      </w:pPr>
      <w:r w:rsidRPr="00C5497D">
        <w:rPr>
          <w:sz w:val="23"/>
          <w:szCs w:val="23"/>
        </w:rPr>
        <w:lastRenderedPageBreak/>
        <w:t xml:space="preserve">Для выполнения заданий олимпиады каждому участнику требуются отдельные листы бумаги формата А4. Для черновиков выдаются отдельные листы. Записи на черновиках не учитываются при проверке выполненных олимпиадных заданий. Черновики сдаются вместе с выполненными заданиями. </w:t>
      </w:r>
    </w:p>
    <w:p w:rsidR="009E7210" w:rsidRPr="00C5497D" w:rsidRDefault="009E7210" w:rsidP="00082BEB">
      <w:pPr>
        <w:pStyle w:val="Default"/>
        <w:ind w:firstLine="709"/>
        <w:jc w:val="both"/>
        <w:rPr>
          <w:sz w:val="23"/>
          <w:szCs w:val="23"/>
        </w:rPr>
      </w:pPr>
      <w:r w:rsidRPr="00C5497D">
        <w:rPr>
          <w:b/>
          <w:sz w:val="23"/>
          <w:szCs w:val="23"/>
        </w:rPr>
        <w:t>Участники используют свои письменные принадлежности: авторучка, линейка, циркуль, карандаши, непрограммируемый калькулятор</w:t>
      </w:r>
      <w:r w:rsidRPr="00C5497D">
        <w:rPr>
          <w:sz w:val="23"/>
          <w:szCs w:val="23"/>
        </w:rPr>
        <w:t>. Запрещено делать записи решений красным цветом. Каждому участнику, при необходимости, должны быть предоставлены предусмотренные для выпо</w:t>
      </w:r>
      <w:r w:rsidRPr="00C5497D">
        <w:rPr>
          <w:sz w:val="23"/>
          <w:szCs w:val="23"/>
        </w:rPr>
        <w:t>л</w:t>
      </w:r>
      <w:r w:rsidRPr="00C5497D">
        <w:rPr>
          <w:sz w:val="23"/>
          <w:szCs w:val="23"/>
        </w:rPr>
        <w:t>нения заданий</w:t>
      </w:r>
      <w:r w:rsidR="00F14B80" w:rsidRPr="00C5497D">
        <w:rPr>
          <w:sz w:val="23"/>
          <w:szCs w:val="23"/>
        </w:rPr>
        <w:t xml:space="preserve"> </w:t>
      </w:r>
      <w:r w:rsidR="003231BF" w:rsidRPr="00C5497D">
        <w:rPr>
          <w:sz w:val="23"/>
          <w:szCs w:val="23"/>
        </w:rPr>
        <w:t>принадлежности</w:t>
      </w:r>
      <w:r w:rsidRPr="00C5497D">
        <w:rPr>
          <w:sz w:val="23"/>
          <w:szCs w:val="23"/>
        </w:rPr>
        <w:t>:</w:t>
      </w:r>
      <w:r w:rsidR="00F14B80" w:rsidRPr="00C5497D">
        <w:rPr>
          <w:sz w:val="23"/>
          <w:szCs w:val="23"/>
        </w:rPr>
        <w:t xml:space="preserve"> </w:t>
      </w:r>
      <w:r w:rsidRPr="00C5497D">
        <w:rPr>
          <w:sz w:val="23"/>
          <w:szCs w:val="23"/>
        </w:rPr>
        <w:t>ручка, линейка, карандаш, непрограммируемый калькулятор.</w:t>
      </w:r>
    </w:p>
    <w:p w:rsidR="0014588E" w:rsidRPr="00C5497D" w:rsidRDefault="0014588E" w:rsidP="00082BEB">
      <w:pPr>
        <w:pStyle w:val="Default"/>
        <w:ind w:firstLine="709"/>
        <w:jc w:val="both"/>
        <w:rPr>
          <w:sz w:val="23"/>
          <w:szCs w:val="23"/>
        </w:rPr>
      </w:pPr>
    </w:p>
    <w:p w:rsidR="00082BEB" w:rsidRPr="00C5497D" w:rsidRDefault="00082BEB" w:rsidP="00082BEB">
      <w:pPr>
        <w:pStyle w:val="Default"/>
        <w:ind w:firstLine="709"/>
        <w:jc w:val="both"/>
      </w:pPr>
      <w:r w:rsidRPr="00C5497D">
        <w:rPr>
          <w:b/>
          <w:bCs/>
        </w:rPr>
        <w:t>8. ПЕРЕЧЕНЬ СПРАВОЧНЫХ МАТЕРИАЛОВ, СРЕДСТВ СВЯЗИ И ЭЛЕКТРО</w:t>
      </w:r>
      <w:r w:rsidRPr="00C5497D">
        <w:rPr>
          <w:b/>
          <w:bCs/>
        </w:rPr>
        <w:t>Н</w:t>
      </w:r>
      <w:r w:rsidRPr="00C5497D">
        <w:rPr>
          <w:b/>
          <w:bCs/>
        </w:rPr>
        <w:t>НО-ВЫЧИСЛИТЕЛЬНОЙ ТЕХНИКИ, РАЗРЕШЁННЫХ К ИСПОЛЬЗОВАНИЮ ВО ВР</w:t>
      </w:r>
      <w:r w:rsidRPr="00C5497D">
        <w:rPr>
          <w:b/>
          <w:bCs/>
        </w:rPr>
        <w:t>Е</w:t>
      </w:r>
      <w:r w:rsidRPr="00C5497D">
        <w:rPr>
          <w:b/>
          <w:bCs/>
        </w:rPr>
        <w:t xml:space="preserve">МЯ ПРОВЕДЕНИЯ ОЛИМПИАДЫ </w:t>
      </w:r>
    </w:p>
    <w:p w:rsidR="00290970" w:rsidRPr="00C5497D" w:rsidRDefault="00290970" w:rsidP="0029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5497D">
        <w:rPr>
          <w:rFonts w:ascii="Times New Roman" w:hAnsi="Times New Roman" w:cs="Times New Roman"/>
          <w:color w:val="000000"/>
          <w:sz w:val="23"/>
          <w:szCs w:val="23"/>
        </w:rPr>
        <w:t>Во время проведения письменного тура запрещается пользоваться принесенными с собой спр</w:t>
      </w:r>
      <w:r w:rsidRPr="00C5497D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C5497D">
        <w:rPr>
          <w:rFonts w:ascii="Times New Roman" w:hAnsi="Times New Roman" w:cs="Times New Roman"/>
          <w:color w:val="000000"/>
          <w:sz w:val="23"/>
          <w:szCs w:val="23"/>
        </w:rPr>
        <w:t>вочными материалами, средствами связи и электронно-вычислительной техникой. Наличие в аудит</w:t>
      </w:r>
      <w:r w:rsidRPr="00C5497D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C5497D">
        <w:rPr>
          <w:rFonts w:ascii="Times New Roman" w:hAnsi="Times New Roman" w:cs="Times New Roman"/>
          <w:color w:val="000000"/>
          <w:sz w:val="23"/>
          <w:szCs w:val="23"/>
        </w:rPr>
        <w:t>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– в случае, если он не используется для демонстрации компонентов задания, – и т.д.) не допускается. В случае нарушения этих условий учащийся исключается из состава участников олимпиады.</w:t>
      </w:r>
    </w:p>
    <w:p w:rsidR="00290970" w:rsidRPr="00C5497D" w:rsidRDefault="00290970" w:rsidP="00D4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5497D">
        <w:rPr>
          <w:rFonts w:ascii="Times New Roman" w:hAnsi="Times New Roman" w:cs="Times New Roman"/>
          <w:color w:val="000000"/>
          <w:sz w:val="23"/>
          <w:szCs w:val="23"/>
        </w:rPr>
        <w:t>При выполнении заданий теоретического тура олимпиады участникам в аудитории разрешено использовать непрограммируемые калькуляторы.</w:t>
      </w:r>
    </w:p>
    <w:p w:rsidR="00082BEB" w:rsidRPr="00C5497D" w:rsidRDefault="00814C02" w:rsidP="00814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5497D">
        <w:rPr>
          <w:rFonts w:ascii="Times New Roman" w:hAnsi="Times New Roman" w:cs="Times New Roman"/>
          <w:color w:val="000000"/>
          <w:sz w:val="23"/>
          <w:szCs w:val="23"/>
        </w:rPr>
        <w:t>Участники могут взять в аудиторию только ручку (синего или чѐрного цвета),</w:t>
      </w:r>
      <w:bookmarkStart w:id="3" w:name="_GoBack"/>
      <w:bookmarkEnd w:id="3"/>
      <w:r w:rsidR="00F14B80" w:rsidRPr="00C5497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231BF" w:rsidRPr="00C5497D">
        <w:rPr>
          <w:rFonts w:ascii="Times New Roman" w:hAnsi="Times New Roman" w:cs="Times New Roman"/>
          <w:color w:val="000000"/>
          <w:sz w:val="23"/>
          <w:szCs w:val="23"/>
        </w:rPr>
        <w:t>линейку, ци</w:t>
      </w:r>
      <w:r w:rsidR="003231BF" w:rsidRPr="00C5497D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3231BF" w:rsidRPr="00C5497D">
        <w:rPr>
          <w:rFonts w:ascii="Times New Roman" w:hAnsi="Times New Roman" w:cs="Times New Roman"/>
          <w:color w:val="000000"/>
          <w:sz w:val="23"/>
          <w:szCs w:val="23"/>
        </w:rPr>
        <w:t>куль, карандаши, непрограммируемый калькулятор,</w:t>
      </w:r>
      <w:r w:rsidRPr="00C5497D">
        <w:rPr>
          <w:rFonts w:ascii="Times New Roman" w:hAnsi="Times New Roman" w:cs="Times New Roman"/>
          <w:color w:val="000000"/>
          <w:sz w:val="23"/>
          <w:szCs w:val="23"/>
        </w:rPr>
        <w:t xml:space="preserve"> прохладительные напитки в прозрачной упаковке, шоколад. Все остальное должно быть сложено в специально отведѐнном для вещей месте. </w:t>
      </w:r>
    </w:p>
    <w:p w:rsidR="00814C02" w:rsidRPr="00C5497D" w:rsidRDefault="00814C02" w:rsidP="00082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pStyle w:val="Default"/>
        <w:ind w:firstLine="709"/>
        <w:jc w:val="both"/>
        <w:rPr>
          <w:b/>
          <w:bCs/>
        </w:rPr>
      </w:pPr>
      <w:r w:rsidRPr="00C5497D">
        <w:rPr>
          <w:b/>
          <w:bCs/>
        </w:rPr>
        <w:t>9.</w:t>
      </w:r>
      <w:r>
        <w:rPr>
          <w:b/>
          <w:bCs/>
        </w:rPr>
        <w:tab/>
      </w:r>
      <w:r w:rsidRPr="00E56837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При подготовке участников к муниципальному этап</w:t>
      </w:r>
      <w:r w:rsidR="007F0B68">
        <w:rPr>
          <w:sz w:val="23"/>
          <w:szCs w:val="23"/>
        </w:rPr>
        <w:t>у</w:t>
      </w:r>
      <w:r>
        <w:rPr>
          <w:sz w:val="23"/>
          <w:szCs w:val="23"/>
        </w:rPr>
        <w:t xml:space="preserve"> олимпиады целесообразно использовать следующие нижеприведенные источники. </w:t>
      </w:r>
    </w:p>
    <w:p w:rsidR="00CC2711" w:rsidRPr="00CC2711" w:rsidRDefault="00CC2711" w:rsidP="00CC2711">
      <w:pPr>
        <w:pStyle w:val="Default"/>
        <w:ind w:firstLine="567"/>
        <w:jc w:val="both"/>
      </w:pPr>
      <w:r>
        <w:rPr>
          <w:sz w:val="23"/>
          <w:szCs w:val="23"/>
        </w:rPr>
        <w:t>При подготовке участников к школьному и муниципальному этапам олимпиады целесообразно ис</w:t>
      </w:r>
      <w:r w:rsidRPr="00CC2711">
        <w:t xml:space="preserve">пользовать следующие нижеприведенные источники: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1. А. В. Засов, В. Г. Сурдин. Астрономия. 10–11 классы. – Москва: БИНОМ. Лаборатория знаний, 2019.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2. Э. В. Кононович, В. И. Мороз. Общий курс астрономии. – Москва: URSS, 2017.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3. П. Г. Куликовский. Справочник любителя астрономии. – Москва: Либроком, 2016.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4. Энциклопедия для детей. Том 8. Астрономия. – Москва: «Аванта+», 2011.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5. В. Г. Сурдин. Астрономические олимпиады. Задачи с решениями. – Ленанд, 2018.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6. В. Г. Сурдин. Астрономические задачи с решениями. – Москва: Либроком, 2014.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>7. В. В. Иванов, А. В. Кривов, П. А. Денисенков. Парадоксальная Вселенная. 250 задач по а</w:t>
      </w:r>
      <w:r w:rsidRPr="00CC2711">
        <w:t>с</w:t>
      </w:r>
      <w:r w:rsidRPr="00CC2711">
        <w:t xml:space="preserve">трономии. – СПбГУ, 2010.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8. О. С. Угольников. Всероссийская олимпиада школьников по астрономии: содержание олимпиады и подготовка конкурсантов. – Москва: АПКиППРО, 2007.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9. О. С. Угольников. Астрономия, 10–11 классы, задачник. – Москва: Просвещение, Центр «Сферы», 2018.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10. А. М. Татарников, О. С. Угольников, Е. Н. Фадеев. Сборник задач и упражнений. 10–11 классы. – Москва: Просвещение, 2018. </w:t>
      </w:r>
    </w:p>
    <w:p w:rsidR="00CC2711" w:rsidRPr="00CC2711" w:rsidRDefault="00CC2711" w:rsidP="00CC2711">
      <w:pPr>
        <w:pStyle w:val="Default"/>
        <w:ind w:firstLine="567"/>
        <w:jc w:val="both"/>
      </w:pPr>
      <w:r w:rsidRPr="00CC2711">
        <w:t xml:space="preserve">11. Сайт Всероссийской олимпиады по астрономии – http://www.astroolymp.ru. </w:t>
      </w:r>
    </w:p>
    <w:p w:rsidR="00A54653" w:rsidRDefault="00A54653" w:rsidP="0014588E">
      <w:pPr>
        <w:pStyle w:val="Default"/>
        <w:ind w:firstLine="567"/>
        <w:jc w:val="both"/>
        <w:rPr>
          <w:sz w:val="23"/>
          <w:szCs w:val="23"/>
        </w:rPr>
      </w:pPr>
    </w:p>
    <w:sectPr w:rsidR="00A54653" w:rsidSect="00197DF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4C" w:rsidRDefault="001F5A4C" w:rsidP="00082BEB">
      <w:pPr>
        <w:spacing w:after="0" w:line="240" w:lineRule="auto"/>
      </w:pPr>
      <w:r>
        <w:separator/>
      </w:r>
    </w:p>
  </w:endnote>
  <w:endnote w:type="continuationSeparator" w:id="1">
    <w:p w:rsidR="001F5A4C" w:rsidRDefault="001F5A4C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439"/>
    </w:sdtPr>
    <w:sdtContent>
      <w:p w:rsidR="00A03E0B" w:rsidRDefault="00506753">
        <w:pPr>
          <w:pStyle w:val="aa"/>
          <w:jc w:val="center"/>
        </w:pPr>
        <w:r>
          <w:fldChar w:fldCharType="begin"/>
        </w:r>
        <w:r w:rsidR="00FD5F0D">
          <w:instrText xml:space="preserve"> PAGE   \* MERGEFORMAT </w:instrText>
        </w:r>
        <w:r>
          <w:fldChar w:fldCharType="separate"/>
        </w:r>
        <w:r w:rsidR="00C549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3E0B" w:rsidRDefault="00A03E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4C" w:rsidRDefault="001F5A4C" w:rsidP="00082BEB">
      <w:pPr>
        <w:spacing w:after="0" w:line="240" w:lineRule="auto"/>
      </w:pPr>
      <w:r>
        <w:separator/>
      </w:r>
    </w:p>
  </w:footnote>
  <w:footnote w:type="continuationSeparator" w:id="1">
    <w:p w:rsidR="001F5A4C" w:rsidRDefault="001F5A4C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02" w:rsidRPr="0030530C" w:rsidRDefault="00814C0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 w:bidi="th-T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814C02" w:rsidRDefault="00A03E0B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="00814C02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814C02" w:rsidRPr="0030530C" w:rsidRDefault="00CC2711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АСТРОНОМИЯ</w:t>
    </w:r>
  </w:p>
  <w:p w:rsidR="00814C02" w:rsidRPr="0030530C" w:rsidRDefault="00814C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1AD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5E2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12"/>
  </w:num>
  <w:num w:numId="6">
    <w:abstractNumId w:val="24"/>
  </w:num>
  <w:num w:numId="7">
    <w:abstractNumId w:val="6"/>
  </w:num>
  <w:num w:numId="8">
    <w:abstractNumId w:val="19"/>
  </w:num>
  <w:num w:numId="9">
    <w:abstractNumId w:val="23"/>
  </w:num>
  <w:num w:numId="10">
    <w:abstractNumId w:val="2"/>
  </w:num>
  <w:num w:numId="11">
    <w:abstractNumId w:val="17"/>
  </w:num>
  <w:num w:numId="12">
    <w:abstractNumId w:val="11"/>
  </w:num>
  <w:num w:numId="13">
    <w:abstractNumId w:val="1"/>
  </w:num>
  <w:num w:numId="14">
    <w:abstractNumId w:val="18"/>
  </w:num>
  <w:num w:numId="15">
    <w:abstractNumId w:val="9"/>
  </w:num>
  <w:num w:numId="16">
    <w:abstractNumId w:val="8"/>
  </w:num>
  <w:num w:numId="17">
    <w:abstractNumId w:val="10"/>
  </w:num>
  <w:num w:numId="18">
    <w:abstractNumId w:val="5"/>
  </w:num>
  <w:num w:numId="19">
    <w:abstractNumId w:val="21"/>
  </w:num>
  <w:num w:numId="20">
    <w:abstractNumId w:val="16"/>
  </w:num>
  <w:num w:numId="21">
    <w:abstractNumId w:val="20"/>
  </w:num>
  <w:num w:numId="22">
    <w:abstractNumId w:val="14"/>
  </w:num>
  <w:num w:numId="23">
    <w:abstractNumId w:val="7"/>
  </w:num>
  <w:num w:numId="24">
    <w:abstractNumId w:val="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35C"/>
    <w:rsid w:val="00016AD6"/>
    <w:rsid w:val="000227D6"/>
    <w:rsid w:val="00024BC6"/>
    <w:rsid w:val="00082BEB"/>
    <w:rsid w:val="000A6C49"/>
    <w:rsid w:val="000A6E2F"/>
    <w:rsid w:val="000E4E5E"/>
    <w:rsid w:val="00111E20"/>
    <w:rsid w:val="00131539"/>
    <w:rsid w:val="00145097"/>
    <w:rsid w:val="001457DD"/>
    <w:rsid w:val="0014588E"/>
    <w:rsid w:val="0016121F"/>
    <w:rsid w:val="00174416"/>
    <w:rsid w:val="00175500"/>
    <w:rsid w:val="001848A6"/>
    <w:rsid w:val="001869B3"/>
    <w:rsid w:val="00197DF5"/>
    <w:rsid w:val="001A3AAB"/>
    <w:rsid w:val="001B31CA"/>
    <w:rsid w:val="001C35B1"/>
    <w:rsid w:val="001D2944"/>
    <w:rsid w:val="001F5A4C"/>
    <w:rsid w:val="00215052"/>
    <w:rsid w:val="00227206"/>
    <w:rsid w:val="0025706B"/>
    <w:rsid w:val="00290970"/>
    <w:rsid w:val="00297021"/>
    <w:rsid w:val="0030218B"/>
    <w:rsid w:val="003231BF"/>
    <w:rsid w:val="00332821"/>
    <w:rsid w:val="003465C5"/>
    <w:rsid w:val="0037007E"/>
    <w:rsid w:val="00396323"/>
    <w:rsid w:val="003B0E01"/>
    <w:rsid w:val="004E665C"/>
    <w:rsid w:val="004F0F66"/>
    <w:rsid w:val="004F3B96"/>
    <w:rsid w:val="00506753"/>
    <w:rsid w:val="00522E94"/>
    <w:rsid w:val="0053566D"/>
    <w:rsid w:val="00544692"/>
    <w:rsid w:val="005612C4"/>
    <w:rsid w:val="00565DD8"/>
    <w:rsid w:val="005B257D"/>
    <w:rsid w:val="0065450B"/>
    <w:rsid w:val="00674199"/>
    <w:rsid w:val="006741E2"/>
    <w:rsid w:val="00674504"/>
    <w:rsid w:val="006906D4"/>
    <w:rsid w:val="00694402"/>
    <w:rsid w:val="006B1C18"/>
    <w:rsid w:val="006E6928"/>
    <w:rsid w:val="00745B7A"/>
    <w:rsid w:val="007625A8"/>
    <w:rsid w:val="00763938"/>
    <w:rsid w:val="007D53BB"/>
    <w:rsid w:val="007F0B68"/>
    <w:rsid w:val="00814C02"/>
    <w:rsid w:val="008217E7"/>
    <w:rsid w:val="008328D1"/>
    <w:rsid w:val="00852C72"/>
    <w:rsid w:val="00873EC3"/>
    <w:rsid w:val="00874C95"/>
    <w:rsid w:val="00886EE7"/>
    <w:rsid w:val="008B3A31"/>
    <w:rsid w:val="008D394B"/>
    <w:rsid w:val="008D5F89"/>
    <w:rsid w:val="0093635C"/>
    <w:rsid w:val="009426C8"/>
    <w:rsid w:val="00947FBC"/>
    <w:rsid w:val="00951493"/>
    <w:rsid w:val="009D0441"/>
    <w:rsid w:val="009E7210"/>
    <w:rsid w:val="00A03883"/>
    <w:rsid w:val="00A03E0B"/>
    <w:rsid w:val="00A063DD"/>
    <w:rsid w:val="00A36F4E"/>
    <w:rsid w:val="00A54653"/>
    <w:rsid w:val="00A74451"/>
    <w:rsid w:val="00A74B92"/>
    <w:rsid w:val="00A87E06"/>
    <w:rsid w:val="00AB082A"/>
    <w:rsid w:val="00AB5452"/>
    <w:rsid w:val="00AE659A"/>
    <w:rsid w:val="00B35F1F"/>
    <w:rsid w:val="00B52DD1"/>
    <w:rsid w:val="00B6111C"/>
    <w:rsid w:val="00B67A96"/>
    <w:rsid w:val="00B7018B"/>
    <w:rsid w:val="00B90F99"/>
    <w:rsid w:val="00BA0040"/>
    <w:rsid w:val="00BF2F11"/>
    <w:rsid w:val="00C22140"/>
    <w:rsid w:val="00C5497D"/>
    <w:rsid w:val="00C661A7"/>
    <w:rsid w:val="00CC2711"/>
    <w:rsid w:val="00CE313D"/>
    <w:rsid w:val="00D06691"/>
    <w:rsid w:val="00D14ADB"/>
    <w:rsid w:val="00D40332"/>
    <w:rsid w:val="00D435BC"/>
    <w:rsid w:val="00D4478E"/>
    <w:rsid w:val="00DE0E42"/>
    <w:rsid w:val="00E35A91"/>
    <w:rsid w:val="00E52C20"/>
    <w:rsid w:val="00E73DC6"/>
    <w:rsid w:val="00E77911"/>
    <w:rsid w:val="00EA6581"/>
    <w:rsid w:val="00EE5A46"/>
    <w:rsid w:val="00EF768C"/>
    <w:rsid w:val="00F05497"/>
    <w:rsid w:val="00F12EB7"/>
    <w:rsid w:val="00F14B80"/>
    <w:rsid w:val="00F16D09"/>
    <w:rsid w:val="00F22F7B"/>
    <w:rsid w:val="00F70A16"/>
    <w:rsid w:val="00F76470"/>
    <w:rsid w:val="00FC3762"/>
    <w:rsid w:val="00FD5F0D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uiPriority w:val="34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paragraph" w:styleId="ac">
    <w:name w:val="Body Text Indent"/>
    <w:basedOn w:val="a"/>
    <w:link w:val="ad"/>
    <w:semiHidden/>
    <w:unhideWhenUsed/>
    <w:rsid w:val="008D39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D39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mitrievwv@yandex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F0C029-4DC4-40C1-91F0-36490013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Olga</cp:lastModifiedBy>
  <cp:revision>6</cp:revision>
  <cp:lastPrinted>2016-08-25T07:49:00Z</cp:lastPrinted>
  <dcterms:created xsi:type="dcterms:W3CDTF">2021-11-13T17:14:00Z</dcterms:created>
  <dcterms:modified xsi:type="dcterms:W3CDTF">2021-11-29T17:41:00Z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