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9AE" w:rsidRDefault="00EA39AE" w:rsidP="004261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261A0">
        <w:rPr>
          <w:rFonts w:ascii="Times New Roman" w:hAnsi="Times New Roman" w:cs="Times New Roman"/>
          <w:b/>
          <w:bCs/>
          <w:sz w:val="28"/>
          <w:szCs w:val="28"/>
        </w:rPr>
        <w:t>Ключи</w:t>
      </w:r>
      <w:r w:rsidRPr="004261A0">
        <w:rPr>
          <w:rFonts w:ascii="Times New Roman" w:hAnsi="Times New Roman" w:cs="Times New Roman"/>
          <w:sz w:val="28"/>
          <w:szCs w:val="28"/>
        </w:rPr>
        <w:t xml:space="preserve"> (решения и ответы олимпиадных заданий) </w:t>
      </w:r>
    </w:p>
    <w:p w:rsidR="00EA39AE" w:rsidRPr="004261A0" w:rsidRDefault="00EA39AE" w:rsidP="004261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61A0">
        <w:rPr>
          <w:rFonts w:ascii="Times New Roman" w:hAnsi="Times New Roman" w:cs="Times New Roman"/>
          <w:sz w:val="28"/>
          <w:szCs w:val="28"/>
        </w:rPr>
        <w:t xml:space="preserve">и </w:t>
      </w:r>
      <w:r w:rsidRPr="004261A0">
        <w:rPr>
          <w:rFonts w:ascii="Times New Roman" w:hAnsi="Times New Roman" w:cs="Times New Roman"/>
          <w:b/>
          <w:bCs/>
          <w:sz w:val="28"/>
          <w:szCs w:val="28"/>
        </w:rPr>
        <w:t>критерии оценивания</w:t>
      </w:r>
      <w:r w:rsidRPr="004261A0">
        <w:rPr>
          <w:rFonts w:ascii="Times New Roman" w:hAnsi="Times New Roman" w:cs="Times New Roman"/>
          <w:sz w:val="28"/>
          <w:szCs w:val="28"/>
        </w:rPr>
        <w:t xml:space="preserve"> олимпиадных заданий</w:t>
      </w:r>
    </w:p>
    <w:p w:rsidR="00EA39AE" w:rsidRPr="00A91238" w:rsidRDefault="00EA39AE" w:rsidP="002B416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 xml:space="preserve">Задания требуют некоторых навыков аналитической работы с текстом </w:t>
      </w:r>
      <w:r w:rsidRPr="00D95755">
        <w:rPr>
          <w:rFonts w:ascii="Times New Roman" w:hAnsi="Times New Roman" w:cs="Times New Roman"/>
          <w:sz w:val="28"/>
          <w:szCs w:val="28"/>
        </w:rPr>
        <w:br/>
        <w:t>и в то же время предполагают включение творческих умений – по созданию текста на основе заданных параметров.</w:t>
      </w:r>
    </w:p>
    <w:p w:rsidR="00EA39AE" w:rsidRPr="00D95755" w:rsidRDefault="00D95755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Максимальное </w:t>
      </w:r>
      <w:r w:rsidR="00EA39AE" w:rsidRPr="00D95755">
        <w:rPr>
          <w:rFonts w:ascii="Times New Roman" w:hAnsi="Times New Roman" w:cs="Times New Roman"/>
          <w:b/>
          <w:sz w:val="28"/>
          <w:szCs w:val="28"/>
        </w:rPr>
        <w:t xml:space="preserve"> количество баллов – 54.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 xml:space="preserve">При оценке </w:t>
      </w:r>
      <w:r w:rsidRPr="00D95755">
        <w:rPr>
          <w:rFonts w:ascii="Times New Roman" w:hAnsi="Times New Roman" w:cs="Times New Roman"/>
          <w:sz w:val="28"/>
          <w:szCs w:val="28"/>
          <w:u w:val="single"/>
        </w:rPr>
        <w:t>задания № 1</w:t>
      </w:r>
      <w:r w:rsidRPr="00D95755">
        <w:rPr>
          <w:rFonts w:ascii="Times New Roman" w:hAnsi="Times New Roman" w:cs="Times New Roman"/>
          <w:sz w:val="28"/>
          <w:szCs w:val="28"/>
        </w:rPr>
        <w:t xml:space="preserve"> учитывается «точность попадания» в смысл притчи и поучения. Рекомендуемая оценка – 7 баллов (по 1 баллу за каждую формулировку).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5755">
        <w:rPr>
          <w:rFonts w:ascii="Times New Roman" w:hAnsi="Times New Roman" w:cs="Times New Roman"/>
          <w:sz w:val="28"/>
          <w:szCs w:val="28"/>
          <w:u w:val="single"/>
        </w:rPr>
        <w:t xml:space="preserve">Притча: 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1.</w:t>
      </w:r>
      <w:r w:rsidRPr="00D95755">
        <w:rPr>
          <w:rFonts w:ascii="Times New Roman" w:hAnsi="Times New Roman" w:cs="Times New Roman"/>
          <w:sz w:val="28"/>
          <w:szCs w:val="28"/>
        </w:rPr>
        <w:tab/>
        <w:t>Небольшое повествовательное произведение назидательного характера.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3.</w:t>
      </w:r>
      <w:r w:rsidRPr="00D95755">
        <w:rPr>
          <w:rFonts w:ascii="Times New Roman" w:hAnsi="Times New Roman" w:cs="Times New Roman"/>
          <w:sz w:val="28"/>
          <w:szCs w:val="28"/>
        </w:rPr>
        <w:tab/>
        <w:t>Сообщает о действиях, но не изображает их.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5.</w:t>
      </w:r>
      <w:r w:rsidRPr="00D95755">
        <w:rPr>
          <w:rFonts w:ascii="Times New Roman" w:hAnsi="Times New Roman" w:cs="Times New Roman"/>
          <w:sz w:val="28"/>
          <w:szCs w:val="28"/>
        </w:rPr>
        <w:tab/>
        <w:t>Содержит религиозное или моральное поучение в иносказательной форме.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7.</w:t>
      </w:r>
      <w:r w:rsidRPr="00D95755">
        <w:rPr>
          <w:rFonts w:ascii="Times New Roman" w:hAnsi="Times New Roman" w:cs="Times New Roman"/>
          <w:sz w:val="28"/>
          <w:szCs w:val="28"/>
        </w:rPr>
        <w:tab/>
        <w:t xml:space="preserve">Нет обрисовки характеров, указаний на место и время действия. 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5755">
        <w:rPr>
          <w:rFonts w:ascii="Times New Roman" w:hAnsi="Times New Roman" w:cs="Times New Roman"/>
          <w:sz w:val="28"/>
          <w:szCs w:val="28"/>
          <w:u w:val="single"/>
        </w:rPr>
        <w:t>Поучение: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2.</w:t>
      </w:r>
      <w:r w:rsidRPr="00D95755">
        <w:rPr>
          <w:rFonts w:ascii="Times New Roman" w:hAnsi="Times New Roman" w:cs="Times New Roman"/>
          <w:sz w:val="28"/>
          <w:szCs w:val="28"/>
        </w:rPr>
        <w:tab/>
        <w:t xml:space="preserve">Имеет чисто практические цели. 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4.</w:t>
      </w:r>
      <w:r w:rsidRPr="00D95755">
        <w:rPr>
          <w:rFonts w:ascii="Times New Roman" w:hAnsi="Times New Roman" w:cs="Times New Roman"/>
          <w:sz w:val="28"/>
          <w:szCs w:val="28"/>
        </w:rPr>
        <w:tab/>
        <w:t xml:space="preserve">Представление модели поведения для любого человека. 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6.</w:t>
      </w:r>
      <w:r w:rsidRPr="00D95755">
        <w:rPr>
          <w:rFonts w:ascii="Times New Roman" w:hAnsi="Times New Roman" w:cs="Times New Roman"/>
          <w:sz w:val="28"/>
          <w:szCs w:val="28"/>
        </w:rPr>
        <w:tab/>
        <w:t xml:space="preserve">Этот жанр требует воспитание любви к Богу и страха Божьего, строгого выполнения церковных обрядов. 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  <w:u w:val="single"/>
        </w:rPr>
        <w:t>Задание 2</w:t>
      </w:r>
      <w:r w:rsidRPr="00D95755">
        <w:rPr>
          <w:rFonts w:ascii="Times New Roman" w:hAnsi="Times New Roman" w:cs="Times New Roman"/>
          <w:sz w:val="28"/>
          <w:szCs w:val="28"/>
        </w:rPr>
        <w:t xml:space="preserve"> проверяет знание литературного материала и умение обосновывать свой выбор. Рекомендуемая оценка – по 1 баллу за каждое жанровое определение текстов (максимальный балл – 6).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Притчи – тексты 1, 3, 4.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Поучения – тексты 2, 5, 6.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1.</w:t>
      </w:r>
      <w:r w:rsidRPr="00D95755">
        <w:rPr>
          <w:rFonts w:ascii="Times New Roman" w:hAnsi="Times New Roman" w:cs="Times New Roman"/>
          <w:sz w:val="28"/>
          <w:szCs w:val="28"/>
        </w:rPr>
        <w:tab/>
        <w:t>Притча о блудном сыне.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2.</w:t>
      </w:r>
      <w:r w:rsidRPr="00D95755">
        <w:rPr>
          <w:rFonts w:ascii="Times New Roman" w:hAnsi="Times New Roman" w:cs="Times New Roman"/>
          <w:sz w:val="28"/>
          <w:szCs w:val="28"/>
        </w:rPr>
        <w:tab/>
        <w:t xml:space="preserve">Поучения </w:t>
      </w:r>
      <w:proofErr w:type="spellStart"/>
      <w:r w:rsidRPr="00D95755">
        <w:rPr>
          <w:rFonts w:ascii="Times New Roman" w:hAnsi="Times New Roman" w:cs="Times New Roman"/>
          <w:sz w:val="28"/>
          <w:szCs w:val="28"/>
        </w:rPr>
        <w:t>гераклеопольского</w:t>
      </w:r>
      <w:proofErr w:type="spellEnd"/>
      <w:r w:rsidRPr="00D95755">
        <w:rPr>
          <w:rFonts w:ascii="Times New Roman" w:hAnsi="Times New Roman" w:cs="Times New Roman"/>
          <w:sz w:val="28"/>
          <w:szCs w:val="28"/>
        </w:rPr>
        <w:t xml:space="preserve"> царя своему сыну царю </w:t>
      </w:r>
      <w:proofErr w:type="spellStart"/>
      <w:r w:rsidRPr="00D95755">
        <w:rPr>
          <w:rFonts w:ascii="Times New Roman" w:hAnsi="Times New Roman" w:cs="Times New Roman"/>
          <w:sz w:val="28"/>
          <w:szCs w:val="28"/>
        </w:rPr>
        <w:t>Мерикара</w:t>
      </w:r>
      <w:proofErr w:type="spellEnd"/>
      <w:r w:rsidRPr="00D95755">
        <w:rPr>
          <w:rFonts w:ascii="Times New Roman" w:hAnsi="Times New Roman" w:cs="Times New Roman"/>
          <w:sz w:val="28"/>
          <w:szCs w:val="28"/>
        </w:rPr>
        <w:t>.</w:t>
      </w:r>
    </w:p>
    <w:p w:rsidR="00EA39AE" w:rsidRPr="00D95755" w:rsidRDefault="00EA39AE" w:rsidP="007E2CDF">
      <w:pPr>
        <w:pStyle w:val="os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D95755">
        <w:rPr>
          <w:sz w:val="28"/>
          <w:szCs w:val="28"/>
        </w:rPr>
        <w:t>3.</w:t>
      </w:r>
      <w:r w:rsidRPr="00D95755">
        <w:rPr>
          <w:color w:val="000000"/>
          <w:sz w:val="28"/>
          <w:szCs w:val="28"/>
        </w:rPr>
        <w:tab/>
        <w:t>Притча о добром самарянине.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4.</w:t>
      </w:r>
      <w:r w:rsidRPr="00D957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Притча о мытаре и фарисее.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5.</w:t>
      </w:r>
      <w:r w:rsidRPr="00D95755">
        <w:rPr>
          <w:rFonts w:ascii="Times New Roman" w:hAnsi="Times New Roman" w:cs="Times New Roman"/>
          <w:sz w:val="28"/>
          <w:szCs w:val="28"/>
        </w:rPr>
        <w:tab/>
        <w:t xml:space="preserve">Поучения </w:t>
      </w:r>
      <w:proofErr w:type="spellStart"/>
      <w:r w:rsidRPr="00D95755">
        <w:rPr>
          <w:rFonts w:ascii="Times New Roman" w:hAnsi="Times New Roman" w:cs="Times New Roman"/>
          <w:sz w:val="28"/>
          <w:szCs w:val="28"/>
        </w:rPr>
        <w:t>Птаххотепа</w:t>
      </w:r>
      <w:proofErr w:type="spellEnd"/>
      <w:r w:rsidRPr="00D95755">
        <w:rPr>
          <w:rFonts w:ascii="Times New Roman" w:hAnsi="Times New Roman" w:cs="Times New Roman"/>
          <w:sz w:val="28"/>
          <w:szCs w:val="28"/>
        </w:rPr>
        <w:t>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6.</w:t>
      </w:r>
      <w:r w:rsidRPr="00D95755">
        <w:rPr>
          <w:rFonts w:ascii="Times New Roman" w:hAnsi="Times New Roman" w:cs="Times New Roman"/>
          <w:sz w:val="28"/>
          <w:szCs w:val="28"/>
        </w:rPr>
        <w:tab/>
        <w:t>Поучения Владимира Мономаха.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lastRenderedPageBreak/>
        <w:t>Обоснование, опираясь на пункты задания 2: максимальный балл – 12.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1 обоснование – 1 балл;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2 обоснования – 2 балла;</w:t>
      </w:r>
    </w:p>
    <w:p w:rsidR="00EA39AE" w:rsidRPr="00D95755" w:rsidRDefault="00EA39AE" w:rsidP="00922F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3 обоснования – 3 балла.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Рекомендуемый суммарный балл – 24.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  <w:u w:val="single"/>
        </w:rPr>
        <w:t>Задание № 3</w:t>
      </w:r>
      <w:r w:rsidRPr="00D95755">
        <w:rPr>
          <w:rFonts w:ascii="Times New Roman" w:hAnsi="Times New Roman" w:cs="Times New Roman"/>
          <w:sz w:val="28"/>
          <w:szCs w:val="28"/>
        </w:rPr>
        <w:t xml:space="preserve"> носит творческий характер и оценивается с точки зрения соответствия жанровым законам притчи и точности соблюдения всех предложенных условий. Рекомендуемая оценка – 23 балла.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1.</w:t>
      </w:r>
      <w:r w:rsidRPr="00D95755">
        <w:rPr>
          <w:rFonts w:ascii="Times New Roman" w:hAnsi="Times New Roman" w:cs="Times New Roman"/>
          <w:sz w:val="28"/>
          <w:szCs w:val="28"/>
        </w:rPr>
        <w:tab/>
        <w:t>Название притчи – 4 балла.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2.</w:t>
      </w:r>
      <w:r w:rsidRPr="00D95755">
        <w:rPr>
          <w:rFonts w:ascii="Times New Roman" w:hAnsi="Times New Roman" w:cs="Times New Roman"/>
          <w:sz w:val="28"/>
          <w:szCs w:val="28"/>
        </w:rPr>
        <w:tab/>
        <w:t>Мораль притчи – 8 баллов.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755">
        <w:rPr>
          <w:rFonts w:ascii="Times New Roman" w:hAnsi="Times New Roman" w:cs="Times New Roman"/>
          <w:sz w:val="28"/>
          <w:szCs w:val="28"/>
        </w:rPr>
        <w:t>3.</w:t>
      </w:r>
      <w:r w:rsidRPr="00D95755">
        <w:rPr>
          <w:rFonts w:ascii="Times New Roman" w:hAnsi="Times New Roman" w:cs="Times New Roman"/>
          <w:sz w:val="28"/>
          <w:szCs w:val="28"/>
        </w:rPr>
        <w:tab/>
        <w:t>Предметный балл – 4 (по 2 балла за каждый предмет).</w:t>
      </w:r>
    </w:p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774"/>
      </w:tblGrid>
      <w:tr w:rsidR="00EA39AE" w:rsidRPr="00D95755" w:rsidTr="00D95755">
        <w:tc>
          <w:tcPr>
            <w:tcW w:w="9712" w:type="dxa"/>
            <w:gridSpan w:val="2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bCs/>
                <w:sz w:val="28"/>
                <w:szCs w:val="28"/>
              </w:rPr>
              <w:t>Соблюдение орфографических норм:</w:t>
            </w:r>
          </w:p>
        </w:tc>
      </w:tr>
      <w:tr w:rsidR="00EA39AE" w:rsidRPr="00D95755" w:rsidTr="00D95755">
        <w:tc>
          <w:tcPr>
            <w:tcW w:w="7938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Орфографических ошибок нет (или допущена одна негрубая ошибка)</w:t>
            </w:r>
          </w:p>
        </w:tc>
        <w:tc>
          <w:tcPr>
            <w:tcW w:w="1774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4 балла</w:t>
            </w:r>
          </w:p>
        </w:tc>
      </w:tr>
      <w:tr w:rsidR="00EA39AE" w:rsidRPr="00D95755" w:rsidTr="00D95755">
        <w:tc>
          <w:tcPr>
            <w:tcW w:w="7938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Допущено не более двух ошибок</w:t>
            </w:r>
          </w:p>
        </w:tc>
        <w:tc>
          <w:tcPr>
            <w:tcW w:w="1774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</w:tr>
      <w:tr w:rsidR="00EA39AE" w:rsidRPr="00D95755" w:rsidTr="00D95755">
        <w:tc>
          <w:tcPr>
            <w:tcW w:w="7938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Допущено три-четыре ошибки</w:t>
            </w:r>
          </w:p>
        </w:tc>
        <w:tc>
          <w:tcPr>
            <w:tcW w:w="1774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</w:tr>
      <w:tr w:rsidR="00EA39AE" w:rsidRPr="00D95755" w:rsidTr="00D95755">
        <w:tc>
          <w:tcPr>
            <w:tcW w:w="7938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Допущено пять ошибок</w:t>
            </w:r>
          </w:p>
        </w:tc>
        <w:tc>
          <w:tcPr>
            <w:tcW w:w="1774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EA39AE" w:rsidRPr="00D95755" w:rsidTr="00D95755">
        <w:tc>
          <w:tcPr>
            <w:tcW w:w="7938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Допущено более пяти ошибок</w:t>
            </w:r>
          </w:p>
        </w:tc>
        <w:tc>
          <w:tcPr>
            <w:tcW w:w="1774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</w:tbl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46"/>
        <w:gridCol w:w="1701"/>
      </w:tblGrid>
      <w:tr w:rsidR="00EA39AE" w:rsidRPr="00D95755">
        <w:tc>
          <w:tcPr>
            <w:tcW w:w="9747" w:type="dxa"/>
            <w:gridSpan w:val="2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bCs/>
                <w:sz w:val="28"/>
                <w:szCs w:val="28"/>
              </w:rPr>
              <w:t>Соблюдение пунктуационных норм:</w:t>
            </w:r>
          </w:p>
        </w:tc>
      </w:tr>
      <w:tr w:rsidR="00EA39AE" w:rsidRPr="00D95755">
        <w:tc>
          <w:tcPr>
            <w:tcW w:w="8046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Пунктуационных ошибок нет</w:t>
            </w:r>
          </w:p>
        </w:tc>
        <w:tc>
          <w:tcPr>
            <w:tcW w:w="1701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</w:tr>
      <w:tr w:rsidR="00EA39AE" w:rsidRPr="00D95755">
        <w:tc>
          <w:tcPr>
            <w:tcW w:w="8046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Допущена одна ошибка</w:t>
            </w:r>
          </w:p>
        </w:tc>
        <w:tc>
          <w:tcPr>
            <w:tcW w:w="1701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</w:tr>
      <w:tr w:rsidR="00EA39AE" w:rsidRPr="00D95755">
        <w:tc>
          <w:tcPr>
            <w:tcW w:w="8046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Допущено две ошибки</w:t>
            </w:r>
          </w:p>
        </w:tc>
        <w:tc>
          <w:tcPr>
            <w:tcW w:w="1701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EA39AE" w:rsidRPr="00D95755">
        <w:tc>
          <w:tcPr>
            <w:tcW w:w="8046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Допущено более двух ошибок</w:t>
            </w:r>
          </w:p>
        </w:tc>
        <w:tc>
          <w:tcPr>
            <w:tcW w:w="1701" w:type="dxa"/>
          </w:tcPr>
          <w:p w:rsidR="00EA39AE" w:rsidRPr="00D95755" w:rsidRDefault="00EA39AE" w:rsidP="000D6B9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755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</w:tbl>
    <w:p w:rsidR="00EA39AE" w:rsidRPr="00D95755" w:rsidRDefault="00EA39AE" w:rsidP="007E2CD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A39AE" w:rsidRPr="00D95755" w:rsidSect="004261A0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573" w:rsidRDefault="00805573" w:rsidP="005A4BE9">
      <w:pPr>
        <w:spacing w:after="0" w:line="240" w:lineRule="auto"/>
      </w:pPr>
      <w:r>
        <w:separator/>
      </w:r>
    </w:p>
  </w:endnote>
  <w:endnote w:type="continuationSeparator" w:id="0">
    <w:p w:rsidR="00805573" w:rsidRDefault="00805573" w:rsidP="005A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573" w:rsidRDefault="00805573" w:rsidP="005A4BE9">
      <w:pPr>
        <w:spacing w:after="0" w:line="240" w:lineRule="auto"/>
      </w:pPr>
      <w:r>
        <w:separator/>
      </w:r>
    </w:p>
  </w:footnote>
  <w:footnote w:type="continuationSeparator" w:id="0">
    <w:p w:rsidR="00805573" w:rsidRDefault="00805573" w:rsidP="005A4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BE9" w:rsidRPr="00ED5FBF" w:rsidRDefault="005A4BE9" w:rsidP="005A4BE9">
    <w:pPr>
      <w:pStyle w:val="1"/>
      <w:spacing w:after="0" w:line="240" w:lineRule="auto"/>
      <w:ind w:left="0"/>
      <w:jc w:val="center"/>
      <w:rPr>
        <w:rFonts w:ascii="Times New Roman" w:hAnsi="Times New Roman" w:cs="Times New Roman"/>
        <w:b/>
        <w:bCs/>
        <w:sz w:val="28"/>
        <w:szCs w:val="28"/>
      </w:rPr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s2051" type="#_x0000_t75" style="position:absolute;margin-left:-59.05pt;margin-top:8.2pt;width:44.55pt;height:48.75pt;z-index:-1;visibility:visible;mso-position-horizontal-relative:char;mso-position-vertical-relative:line" wrapcoords="-366 0 -366 21268 21600 21268 21600 0 -366 0" o:allowoverlap="f">
          <v:imagedata r:id="rId1" o:title="" croptop="3632f" cropbottom="6769f" cropleft="14240f" cropright="13250f" gain="1.5625" blacklevel="-1966f"/>
          <w10:wrap type="tight"/>
        </v:shape>
      </w:pict>
    </w:r>
    <w:r w:rsidRPr="00ED5FBF">
      <w:rPr>
        <w:rFonts w:ascii="Times New Roman" w:hAnsi="Times New Roman" w:cs="Times New Roman"/>
        <w:sz w:val="28"/>
        <w:szCs w:val="28"/>
      </w:rPr>
      <w:t>ВСЕРОССИЙСКАЯ ОЛИМПИАДА ШКОЛЬНИКОВ 2019/20 гг.</w:t>
    </w:r>
  </w:p>
  <w:p w:rsidR="005A4BE9" w:rsidRPr="00ED5FBF" w:rsidRDefault="005A4BE9" w:rsidP="005A4BE9">
    <w:pPr>
      <w:pStyle w:val="a6"/>
      <w:jc w:val="center"/>
      <w:rPr>
        <w:sz w:val="28"/>
        <w:szCs w:val="28"/>
      </w:rPr>
    </w:pPr>
    <w:r w:rsidRPr="00ED5FBF">
      <w:rPr>
        <w:sz w:val="28"/>
        <w:szCs w:val="28"/>
      </w:rPr>
      <w:t>ШКОЛЬНЫЙ ЭТАП</w:t>
    </w:r>
  </w:p>
  <w:p w:rsidR="005A4BE9" w:rsidRPr="00ED5FBF" w:rsidRDefault="005A4BE9" w:rsidP="005A4BE9">
    <w:pPr>
      <w:pStyle w:val="a6"/>
      <w:jc w:val="center"/>
      <w:rPr>
        <w:sz w:val="28"/>
        <w:szCs w:val="28"/>
      </w:rPr>
    </w:pPr>
    <w:r w:rsidRPr="00ED5FBF">
      <w:rPr>
        <w:sz w:val="28"/>
        <w:szCs w:val="28"/>
      </w:rPr>
      <w:t>ЛИТЕРА</w:t>
    </w:r>
    <w:r>
      <w:rPr>
        <w:sz w:val="28"/>
        <w:szCs w:val="28"/>
      </w:rPr>
      <w:t>ТУРА</w:t>
    </w:r>
  </w:p>
  <w:p w:rsidR="005A4BE9" w:rsidRPr="00ED5FBF" w:rsidRDefault="005A4BE9" w:rsidP="005A4BE9">
    <w:pPr>
      <w:pStyle w:val="a6"/>
      <w:jc w:val="center"/>
      <w:rPr>
        <w:sz w:val="28"/>
        <w:szCs w:val="28"/>
      </w:rPr>
    </w:pPr>
    <w:r>
      <w:rPr>
        <w:sz w:val="28"/>
        <w:szCs w:val="28"/>
      </w:rPr>
      <w:t xml:space="preserve">  7-8 КЛАСС</w:t>
    </w:r>
  </w:p>
  <w:p w:rsidR="005A4BE9" w:rsidRDefault="005A4BE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65888"/>
    <w:multiLevelType w:val="hybridMultilevel"/>
    <w:tmpl w:val="2864E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35A1"/>
    <w:rsid w:val="000577DF"/>
    <w:rsid w:val="000D6B97"/>
    <w:rsid w:val="00102D00"/>
    <w:rsid w:val="001A7C06"/>
    <w:rsid w:val="002326B3"/>
    <w:rsid w:val="002B4165"/>
    <w:rsid w:val="0033137A"/>
    <w:rsid w:val="00347448"/>
    <w:rsid w:val="004261A0"/>
    <w:rsid w:val="004426D2"/>
    <w:rsid w:val="005A4BE9"/>
    <w:rsid w:val="00677C8C"/>
    <w:rsid w:val="006B1A46"/>
    <w:rsid w:val="007E2CDF"/>
    <w:rsid w:val="00805573"/>
    <w:rsid w:val="0085573B"/>
    <w:rsid w:val="00922FE1"/>
    <w:rsid w:val="009335A1"/>
    <w:rsid w:val="00987BE9"/>
    <w:rsid w:val="00A91238"/>
    <w:rsid w:val="00AB7508"/>
    <w:rsid w:val="00B04587"/>
    <w:rsid w:val="00D650C8"/>
    <w:rsid w:val="00D95755"/>
    <w:rsid w:val="00EA39AE"/>
    <w:rsid w:val="00ED5FBF"/>
    <w:rsid w:val="00F02932"/>
    <w:rsid w:val="00F84D0D"/>
    <w:rsid w:val="00FA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5B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335A1"/>
    <w:rPr>
      <w:color w:val="0000FF"/>
      <w:u w:val="single"/>
    </w:rPr>
  </w:style>
  <w:style w:type="character" w:customStyle="1" w:styleId="w">
    <w:name w:val="w"/>
    <w:basedOn w:val="a0"/>
    <w:uiPriority w:val="99"/>
    <w:rsid w:val="009335A1"/>
  </w:style>
  <w:style w:type="paragraph" w:customStyle="1" w:styleId="os">
    <w:name w:val="os"/>
    <w:basedOn w:val="a"/>
    <w:uiPriority w:val="99"/>
    <w:rsid w:val="00442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B04587"/>
    <w:pPr>
      <w:ind w:left="720"/>
    </w:pPr>
  </w:style>
  <w:style w:type="table" w:styleId="a5">
    <w:name w:val="Table Grid"/>
    <w:basedOn w:val="a1"/>
    <w:uiPriority w:val="99"/>
    <w:rsid w:val="00B0458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4261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locked/>
    <w:rsid w:val="004261A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4261A0"/>
    <w:pPr>
      <w:ind w:left="720"/>
    </w:pPr>
    <w:rPr>
      <w:rFonts w:eastAsia="Times New Roman"/>
    </w:rPr>
  </w:style>
  <w:style w:type="paragraph" w:styleId="a8">
    <w:name w:val="footer"/>
    <w:basedOn w:val="a"/>
    <w:link w:val="a9"/>
    <w:uiPriority w:val="99"/>
    <w:unhideWhenUsed/>
    <w:rsid w:val="005A4B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A4BE9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KottoSOFT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user</cp:lastModifiedBy>
  <cp:revision>13</cp:revision>
  <cp:lastPrinted>2019-09-23T05:12:00Z</cp:lastPrinted>
  <dcterms:created xsi:type="dcterms:W3CDTF">2019-05-12T11:49:00Z</dcterms:created>
  <dcterms:modified xsi:type="dcterms:W3CDTF">2019-09-23T05:13:00Z</dcterms:modified>
</cp:coreProperties>
</file>